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2E080D0" w14:textId="77777777" w:rsidR="00FF0149" w:rsidRPr="007521C9" w:rsidRDefault="00FF0149" w:rsidP="00FF0149">
      <w:pPr>
        <w:jc w:val="left"/>
        <w:rPr>
          <w:rFonts w:ascii="华文仿宋" w:eastAsia="华文仿宋" w:hAnsi="华文仿宋"/>
          <w:b/>
          <w:sz w:val="40"/>
          <w:szCs w:val="40"/>
        </w:rPr>
      </w:pPr>
      <w:r w:rsidRPr="007521C9">
        <w:rPr>
          <w:rFonts w:ascii="华文仿宋" w:eastAsia="华文仿宋" w:hAnsi="华文仿宋"/>
          <w:b/>
          <w:sz w:val="40"/>
          <w:szCs w:val="40"/>
        </w:rPr>
        <w:t>________________________________________________</w:t>
      </w:r>
    </w:p>
    <w:p w14:paraId="29BAA59F" w14:textId="77777777" w:rsidR="00FF0149" w:rsidRPr="007521C9" w:rsidRDefault="00FF0149" w:rsidP="00FF0149">
      <w:pPr>
        <w:autoSpaceDE w:val="0"/>
        <w:autoSpaceDN w:val="0"/>
        <w:adjustRightInd w:val="0"/>
        <w:jc w:val="left"/>
        <w:rPr>
          <w:rFonts w:ascii="华文仿宋" w:eastAsia="华文仿宋" w:hAnsi="华文仿宋"/>
          <w:color w:val="000000"/>
          <w:szCs w:val="22"/>
        </w:rPr>
      </w:pPr>
    </w:p>
    <w:tbl>
      <w:tblPr>
        <w:tblStyle w:val="TableGrid4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0149" w:rsidRPr="007521C9" w14:paraId="6B1DB9A8" w14:textId="77777777" w:rsidTr="005C0CCE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46FB2" w14:textId="7F90C3BF" w:rsidR="00FF0149" w:rsidRPr="007521C9" w:rsidRDefault="005C0CCE" w:rsidP="0022729F">
            <w:pPr>
              <w:jc w:val="center"/>
              <w:rPr>
                <w:rFonts w:ascii="华文仿宋" w:eastAsia="华文仿宋" w:hAnsi="华文仿宋"/>
                <w:b/>
                <w:sz w:val="36"/>
                <w:szCs w:val="3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 w:val="36"/>
                <w:szCs w:val="36"/>
                <w:lang w:eastAsia="zh-CN"/>
              </w:rPr>
              <w:t>编写PEFA</w:t>
            </w:r>
            <w:bookmarkStart w:id="0" w:name="_GoBack"/>
            <w:r w:rsidRPr="007521C9">
              <w:rPr>
                <w:rFonts w:ascii="华文仿宋" w:eastAsia="华文仿宋" w:hAnsi="华文仿宋" w:cs="宋体"/>
                <w:b/>
                <w:sz w:val="36"/>
                <w:szCs w:val="36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/>
                <w:sz w:val="36"/>
                <w:szCs w:val="36"/>
                <w:lang w:eastAsia="zh-CN"/>
              </w:rPr>
              <w:t>估概念</w:t>
            </w:r>
            <w:r w:rsidR="007521C9" w:rsidRPr="007521C9">
              <w:rPr>
                <w:rFonts w:ascii="华文仿宋" w:eastAsia="华文仿宋" w:hAnsi="华文仿宋" w:cs="宋体"/>
                <w:b/>
                <w:sz w:val="36"/>
                <w:szCs w:val="36"/>
                <w:lang w:eastAsia="zh-CN"/>
              </w:rPr>
              <w:t>书</w:t>
            </w:r>
            <w:r w:rsidRPr="007521C9">
              <w:rPr>
                <w:rFonts w:ascii="华文仿宋" w:eastAsia="华文仿宋" w:hAnsi="华文仿宋" w:hint="eastAsia"/>
                <w:b/>
                <w:sz w:val="36"/>
                <w:szCs w:val="36"/>
                <w:lang w:eastAsia="zh-CN"/>
              </w:rPr>
              <w:t>或地方政府</w:t>
            </w:r>
            <w:r w:rsidR="005346F0" w:rsidRPr="007521C9">
              <w:rPr>
                <w:rFonts w:ascii="华文仿宋" w:eastAsia="华文仿宋" w:hAnsi="华文仿宋" w:hint="eastAsia"/>
                <w:b/>
                <w:sz w:val="36"/>
                <w:szCs w:val="36"/>
                <w:lang w:eastAsia="zh-CN"/>
              </w:rPr>
              <w:t>任务大纲</w:t>
            </w:r>
            <w:r w:rsidRPr="007521C9">
              <w:rPr>
                <w:rFonts w:ascii="华文仿宋" w:eastAsia="华文仿宋" w:hAnsi="华文仿宋" w:hint="eastAsia"/>
                <w:b/>
                <w:sz w:val="36"/>
                <w:szCs w:val="36"/>
                <w:lang w:eastAsia="zh-CN"/>
              </w:rPr>
              <w:t>的模板和</w:t>
            </w:r>
            <w:r w:rsidR="002166CC" w:rsidRPr="007521C9">
              <w:rPr>
                <w:rFonts w:ascii="华文仿宋" w:eastAsia="华文仿宋" w:hAnsi="华文仿宋" w:hint="eastAsia"/>
                <w:b/>
                <w:sz w:val="36"/>
                <w:szCs w:val="36"/>
                <w:lang w:eastAsia="zh-CN"/>
              </w:rPr>
              <w:t>指</w:t>
            </w:r>
            <w:r w:rsidR="005346F0" w:rsidRPr="007521C9">
              <w:rPr>
                <w:rFonts w:ascii="华文仿宋" w:eastAsia="华文仿宋" w:hAnsi="华文仿宋" w:hint="eastAsia"/>
                <w:b/>
                <w:sz w:val="36"/>
                <w:szCs w:val="36"/>
                <w:lang w:eastAsia="zh-CN"/>
              </w:rPr>
              <w:t>南</w:t>
            </w:r>
            <w:bookmarkEnd w:id="0"/>
          </w:p>
        </w:tc>
      </w:tr>
      <w:tr w:rsidR="00FF0149" w:rsidRPr="007521C9" w14:paraId="1753FCE4" w14:textId="77777777" w:rsidTr="005C0CCE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8527F" w14:textId="2CBA0871" w:rsidR="00FF0149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本文件是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编制公共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财政管理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（PEFA）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的概念</w:t>
            </w:r>
            <w:r w:rsidR="007521C9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书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（CN）或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任务大纲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</w:t>
            </w:r>
            <w:proofErr w:type="spellStart"/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ToR</w:t>
            </w:r>
            <w:proofErr w:type="spellEnd"/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）的通用模板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,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仅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作指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导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之用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。概念</w:t>
            </w:r>
            <w:r w:rsidR="007521C9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书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或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任务大纲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的内容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根据地方政府（SNG）</w:t>
            </w:r>
            <w:r w:rsidR="002166C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、中央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政府或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起人的需要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进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调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整。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该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模板适用于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多个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地方政府和一个地方政府。内容指南以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红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色</w:t>
            </w:r>
            <w:r w:rsidR="005C0CCE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字体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提供。 最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终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任务大纲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中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请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勿包含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红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色文字。</w:t>
            </w:r>
          </w:p>
          <w:p w14:paraId="1F2548A6" w14:textId="77777777" w:rsidR="00F46272" w:rsidRPr="007521C9" w:rsidRDefault="00F46272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4E6692AC" w14:textId="5967F2E6" w:rsidR="00625E5B" w:rsidRPr="007521C9" w:rsidRDefault="005346F0" w:rsidP="00625E5B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本文件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就PEFA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评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估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过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程中的关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键阶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段和步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骤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提供指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导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，</w:t>
            </w:r>
            <w:r w:rsidR="00C131AB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涉及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计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划和准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备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；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实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地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调查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 xml:space="preserve">，包括收集和分析数据； 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编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写和批准PEFA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报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告的要求；</w:t>
            </w:r>
            <w:r w:rsidR="002166CC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及</w:t>
            </w:r>
            <w:r w:rsidR="00A50A01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根据</w:t>
            </w:r>
            <w:r w:rsidR="00A50A01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评</w:t>
            </w:r>
            <w:r w:rsidR="00A50A01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估</w:t>
            </w:r>
            <w:r w:rsidR="00A50A01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结</w:t>
            </w:r>
            <w:r w:rsidR="00A50A01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果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与利益相关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方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进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行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公共财政管理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改革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对话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，可参考PEFA网站上的《手册》第一卷（PEFA</w:t>
            </w:r>
            <w:r w:rsidR="005C0CCE" w:rsidRPr="007521C9">
              <w:rPr>
                <w:rFonts w:ascii="华文仿宋" w:eastAsia="华文仿宋" w:hAnsi="华文仿宋" w:cs="宋体"/>
                <w:i/>
                <w:color w:val="C00000"/>
                <w:lang w:eastAsia="zh-CN"/>
              </w:rPr>
              <w:t>评</w:t>
            </w:r>
            <w:r w:rsidR="005C0CCE" w:rsidRPr="007521C9">
              <w:rPr>
                <w:rFonts w:ascii="华文仿宋" w:eastAsia="华文仿宋" w:hAnsi="华文仿宋" w:hint="eastAsia"/>
                <w:i/>
                <w:color w:val="C00000"/>
                <w:lang w:eastAsia="zh-CN"/>
              </w:rPr>
              <w:t>估流程）</w:t>
            </w:r>
            <w:r w:rsidR="00625E5B" w:rsidRPr="007521C9">
              <w:rPr>
                <w:rFonts w:ascii="华文仿宋" w:eastAsia="华文仿宋" w:hAnsi="华文仿宋"/>
                <w:i/>
                <w:color w:val="C00000"/>
                <w:lang w:eastAsia="zh-CN"/>
              </w:rPr>
              <w:t>(</w:t>
            </w:r>
            <w:hyperlink r:id="rId11" w:history="1">
              <w:r w:rsidR="00625E5B" w:rsidRPr="007521C9">
                <w:rPr>
                  <w:rStyle w:val="Hyperlink"/>
                  <w:rFonts w:ascii="华文仿宋" w:eastAsia="华文仿宋" w:hAnsi="华文仿宋"/>
                  <w:i/>
                  <w:szCs w:val="22"/>
                  <w:lang w:eastAsia="zh-CN"/>
                </w:rPr>
                <w:t>https://pefa.org/sites/default/files/16_10_18PEFA%20Handbook%20Volume%20I%20-%20Assessment%20Process_edited%20%28final%29.pdf</w:t>
              </w:r>
            </w:hyperlink>
            <w:r w:rsidR="00625E5B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)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3331C4B4" w14:textId="77777777" w:rsidR="00FF0149" w:rsidRPr="007521C9" w:rsidRDefault="00FF0149" w:rsidP="00625E5B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</w:tc>
      </w:tr>
      <w:tr w:rsidR="00FF0149" w:rsidRPr="007521C9" w14:paraId="62F53BC5" w14:textId="77777777" w:rsidTr="005C0CCE"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4B449" w14:textId="4E5E2FDD" w:rsidR="00FF0149" w:rsidRPr="007521C9" w:rsidRDefault="00FF0149" w:rsidP="005C0CCE">
            <w:pPr>
              <w:jc w:val="center"/>
              <w:rPr>
                <w:rFonts w:ascii="华文仿宋" w:eastAsia="华文仿宋" w:hAnsi="华文仿宋"/>
                <w:sz w:val="32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sz w:val="36"/>
                <w:szCs w:val="36"/>
                <w:lang w:eastAsia="zh-CN"/>
              </w:rPr>
              <w:t>PEFA</w:t>
            </w:r>
            <w:r w:rsidR="005C0CCE" w:rsidRPr="007521C9">
              <w:rPr>
                <w:rFonts w:ascii="华文仿宋" w:eastAsia="华文仿宋" w:hAnsi="华文仿宋" w:cs="宋体"/>
                <w:b/>
                <w:sz w:val="36"/>
                <w:szCs w:val="36"/>
                <w:lang w:eastAsia="zh-CN"/>
              </w:rPr>
              <w:t>评</w:t>
            </w:r>
            <w:r w:rsidR="005C0CCE" w:rsidRPr="007521C9">
              <w:rPr>
                <w:rFonts w:ascii="华文仿宋" w:eastAsia="华文仿宋" w:hAnsi="华文仿宋"/>
                <w:b/>
                <w:sz w:val="36"/>
                <w:szCs w:val="36"/>
                <w:lang w:eastAsia="zh-CN"/>
              </w:rPr>
              <w:t>估概念</w:t>
            </w:r>
            <w:r w:rsidR="007521C9" w:rsidRPr="007521C9">
              <w:rPr>
                <w:rFonts w:ascii="华文仿宋" w:eastAsia="华文仿宋" w:hAnsi="华文仿宋" w:cs="宋体"/>
                <w:b/>
                <w:sz w:val="36"/>
                <w:szCs w:val="36"/>
                <w:lang w:eastAsia="zh-CN"/>
              </w:rPr>
              <w:t>书</w:t>
            </w:r>
          </w:p>
        </w:tc>
      </w:tr>
      <w:tr w:rsidR="009F746B" w:rsidRPr="007521C9" w14:paraId="066C386F" w14:textId="77777777" w:rsidTr="005C0CCE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FE98A" w14:textId="2ADFD3FB" w:rsidR="009F746B" w:rsidRPr="007521C9" w:rsidRDefault="005C0CCE" w:rsidP="009F746B">
            <w:pPr>
              <w:pStyle w:val="ListParagraph"/>
              <w:numPr>
                <w:ilvl w:val="0"/>
                <w:numId w:val="48"/>
              </w:numPr>
              <w:jc w:val="left"/>
              <w:rPr>
                <w:rFonts w:ascii="华文仿宋" w:eastAsia="华文仿宋" w:hAnsi="华文仿宋"/>
                <w:i/>
                <w:color w:val="C00000"/>
                <w:szCs w:val="22"/>
              </w:rPr>
            </w:pPr>
            <w:r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背景</w:t>
            </w: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8"/>
                <w:szCs w:val="28"/>
                <w:lang w:eastAsia="zh-CN"/>
              </w:rPr>
              <w:t>和</w:t>
            </w:r>
            <w:r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8"/>
                <w:szCs w:val="28"/>
                <w:lang w:eastAsia="zh-CN"/>
              </w:rPr>
              <w:t>环</w:t>
            </w: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8"/>
                <w:szCs w:val="28"/>
                <w:lang w:eastAsia="zh-CN"/>
              </w:rPr>
              <w:t>境</w:t>
            </w:r>
          </w:p>
          <w:p w14:paraId="255F17B2" w14:textId="367F3CB8" w:rsidR="0027598B" w:rsidRPr="007521C9" w:rsidRDefault="005346F0" w:rsidP="0027598B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请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在下面的小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标题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下描述PEFA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估以及</w:t>
            </w:r>
            <w:proofErr w:type="gramStart"/>
            <w:r w:rsidR="002166C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评估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国</w:t>
            </w:r>
            <w:proofErr w:type="gramEnd"/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政府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间财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政关系的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经济</w:t>
            </w:r>
            <w:r w:rsidR="002166CC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、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财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政和政治</w:t>
            </w:r>
            <w:r w:rsidR="007F60EC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背景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，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 xml:space="preserve"> 包括有关人口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规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模</w:t>
            </w:r>
            <w:r w:rsidR="002166C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人均收入以及地方政府及其所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在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国家/地区的其他关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键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特征的信息。 在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进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行系列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估的情况下，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请说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对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进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行抽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样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的基本</w:t>
            </w:r>
            <w:r w:rsidR="007F60EC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原理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以及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选择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地方政府所依据的</w:t>
            </w:r>
            <w:r w:rsidR="007F60EC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标</w:t>
            </w:r>
            <w:r w:rsidR="007F60E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准。</w:t>
            </w:r>
            <w:r w:rsidR="0061760F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 xml:space="preserve"> </w:t>
            </w:r>
          </w:p>
          <w:p w14:paraId="4C1CC2DB" w14:textId="77777777" w:rsidR="002B3986" w:rsidRPr="007521C9" w:rsidRDefault="002B3986" w:rsidP="0027598B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</w:tc>
      </w:tr>
      <w:tr w:rsidR="009F746B" w:rsidRPr="007521C9" w14:paraId="07514831" w14:textId="77777777" w:rsidTr="005C0CCE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BDAAE2" w14:textId="08D04215" w:rsidR="009F746B" w:rsidRPr="007521C9" w:rsidRDefault="009F746B" w:rsidP="002F76E4">
            <w:pPr>
              <w:ind w:left="335"/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 xml:space="preserve">1.1 </w:t>
            </w:r>
            <w:r w:rsidR="005346F0" w:rsidRPr="007521C9">
              <w:rPr>
                <w:rFonts w:ascii="华文仿宋" w:eastAsia="华文仿宋" w:hAnsi="华文仿宋" w:cs="微软雅黑" w:hint="eastAsia"/>
                <w:b/>
                <w:color w:val="244061" w:themeColor="accent1" w:themeShade="80"/>
                <w:sz w:val="24"/>
                <w:lang w:eastAsia="zh-CN"/>
              </w:rPr>
              <w:t>对</w:t>
            </w:r>
            <w:r w:rsidR="007F60EC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被</w:t>
            </w:r>
            <w:r w:rsidR="007F60EC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评</w:t>
            </w:r>
            <w:r w:rsidR="007F60EC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估的地方政府的介</w:t>
            </w:r>
            <w:r w:rsidR="007F60EC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绍</w:t>
            </w:r>
            <w:r w:rsidR="007F60EC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和</w:t>
            </w:r>
            <w:r w:rsidR="005346F0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对</w:t>
            </w:r>
            <w:r w:rsidR="007F60EC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选择标</w:t>
            </w:r>
            <w:r w:rsidR="007F60EC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准的解</w:t>
            </w:r>
            <w:r w:rsidR="007F60EC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释</w:t>
            </w:r>
          </w:p>
        </w:tc>
      </w:tr>
      <w:tr w:rsidR="009F746B" w:rsidRPr="007521C9" w14:paraId="1B251C66" w14:textId="77777777" w:rsidTr="005C0CC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C32" w14:textId="2D7E818F" w:rsidR="00AF2EDA" w:rsidRPr="007521C9" w:rsidRDefault="007F60EC" w:rsidP="009F746B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简要解释和描述将要评估的地方政府样本。 提供一个表，其中包含地方政府的名称</w:t>
            </w:r>
            <w:r w:rsidR="00BA2E9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各自的人口和所属政府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级别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 在表格或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明中，提供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选择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依据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的所有信息和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准（例如，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经济</w:t>
            </w:r>
            <w:r w:rsidR="00BA2E9B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状况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地理状况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农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村或城市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行政</w:t>
            </w:r>
            <w:r w:rsidR="002166C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地位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政治代表</w:t>
            </w:r>
            <w:r w:rsidR="002166C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性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）。</w:t>
            </w:r>
          </w:p>
          <w:p w14:paraId="51502791" w14:textId="77777777" w:rsidR="007F60EC" w:rsidRPr="007521C9" w:rsidRDefault="007F60EC" w:rsidP="009F746B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65B9920E" w14:textId="518A6A5D" w:rsidR="00625E5B" w:rsidRPr="007521C9" w:rsidRDefault="007835E9" w:rsidP="00625E5B">
            <w:pPr>
              <w:jc w:val="left"/>
              <w:rPr>
                <w:rFonts w:ascii="华文仿宋" w:eastAsia="华文仿宋" w:hAnsi="华文仿宋"/>
                <w:b/>
                <w:bCs/>
                <w:color w:val="C00000"/>
                <w:sz w:val="20"/>
                <w:szCs w:val="20"/>
                <w:lang w:val="en-GB" w:eastAsia="nl-NL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如果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估涉及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个</w:t>
            </w:r>
            <w:r w:rsidR="00BA2E9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则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本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节应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提供上述所有相关信息，以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要介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绍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所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选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SNG的背景和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环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境。</w:t>
            </w:r>
          </w:p>
        </w:tc>
      </w:tr>
      <w:tr w:rsidR="009F746B" w:rsidRPr="007521C9" w14:paraId="574E5E09" w14:textId="77777777" w:rsidTr="005C0CCE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3CADE8A2" w14:textId="77777777" w:rsidR="009F746B" w:rsidRPr="007521C9" w:rsidRDefault="009F746B" w:rsidP="00630177">
            <w:pPr>
              <w:ind w:left="335"/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</w:pPr>
          </w:p>
          <w:p w14:paraId="74F14EF1" w14:textId="77777777" w:rsidR="007258B6" w:rsidRPr="007521C9" w:rsidRDefault="007258B6" w:rsidP="00630177">
            <w:pPr>
              <w:ind w:left="335"/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</w:pPr>
          </w:p>
          <w:p w14:paraId="4009E977" w14:textId="080CFA77" w:rsidR="007258B6" w:rsidRPr="007521C9" w:rsidRDefault="007258B6" w:rsidP="00630177">
            <w:pPr>
              <w:ind w:left="335"/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</w:pPr>
          </w:p>
        </w:tc>
      </w:tr>
      <w:tr w:rsidR="002A0BE6" w:rsidRPr="007521C9" w14:paraId="551E23F0" w14:textId="77777777" w:rsidTr="005C0CCE">
        <w:tblPrEx>
          <w:tblCellMar>
            <w:left w:w="108" w:type="dxa"/>
            <w:right w:w="108" w:type="dxa"/>
          </w:tblCellMar>
        </w:tblPrEx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78399BE2" w14:textId="25BC490A" w:rsidR="002A0BE6" w:rsidRPr="007521C9" w:rsidRDefault="007835E9" w:rsidP="002A0BE6">
            <w:pPr>
              <w:ind w:left="245"/>
              <w:rPr>
                <w:rFonts w:ascii="华文仿宋" w:eastAsia="华文仿宋" w:hAnsi="华文仿宋"/>
                <w:color w:val="365F91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t xml:space="preserve">1.2 </w:t>
            </w:r>
            <w:r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经济绩</w:t>
            </w: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效</w:t>
            </w:r>
          </w:p>
        </w:tc>
      </w:tr>
      <w:tr w:rsidR="002A0BE6" w:rsidRPr="007521C9" w14:paraId="019EEAD4" w14:textId="77777777" w:rsidTr="005C0CCE">
        <w:tblPrEx>
          <w:tblCellMar>
            <w:left w:w="108" w:type="dxa"/>
            <w:right w:w="108" w:type="dxa"/>
          </w:tblCellMar>
        </w:tblPrEx>
        <w:tc>
          <w:tcPr>
            <w:tcW w:w="10170" w:type="dxa"/>
          </w:tcPr>
          <w:p w14:paraId="166F7EDD" w14:textId="04DFFD3F" w:rsidR="002A0BE6" w:rsidRPr="007521C9" w:rsidRDefault="007835E9" w:rsidP="002A0BE6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要描述国家一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级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的近期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经济</w:t>
            </w:r>
            <w:r w:rsidR="00BA2E9B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表现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 突出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展示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最重要的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经济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部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以及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近期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影响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经济</w:t>
            </w:r>
            <w:r w:rsidR="00BA2E9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表现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的事件（例如自然灾害</w:t>
            </w:r>
            <w:r w:rsidR="002166CC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外部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经济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冲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击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 xml:space="preserve">）。 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要描述所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估地方政府的最重要的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经济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特征和部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4E6295D0" w14:textId="4B8B407B" w:rsidR="002A0BE6" w:rsidRPr="007521C9" w:rsidRDefault="002A0BE6" w:rsidP="002A0BE6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83589DF" w14:textId="77777777" w:rsidR="007258B6" w:rsidRPr="007521C9" w:rsidRDefault="007258B6" w:rsidP="002A0BE6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D15C515" w14:textId="63C7FFD1" w:rsidR="007258B6" w:rsidRPr="007521C9" w:rsidRDefault="007258B6" w:rsidP="002A0BE6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AADE925" w14:textId="77777777" w:rsidR="007258B6" w:rsidRPr="007521C9" w:rsidRDefault="007258B6" w:rsidP="002A0BE6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71A28E0" w14:textId="77777777" w:rsidR="002A0BE6" w:rsidRPr="007521C9" w:rsidRDefault="002A0BE6" w:rsidP="002A0BE6">
            <w:pPr>
              <w:jc w:val="left"/>
              <w:rPr>
                <w:rFonts w:ascii="华文仿宋" w:eastAsia="华文仿宋" w:hAnsi="华文仿宋"/>
                <w:lang w:eastAsia="zh-CN"/>
              </w:rPr>
            </w:pPr>
          </w:p>
        </w:tc>
      </w:tr>
    </w:tbl>
    <w:p w14:paraId="747A5702" w14:textId="15153CC6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</w:p>
    <w:p w14:paraId="6AC943AE" w14:textId="46365C8D" w:rsidR="005346F0" w:rsidRPr="007521C9" w:rsidRDefault="005346F0" w:rsidP="00FF0149">
      <w:pPr>
        <w:rPr>
          <w:rFonts w:ascii="华文仿宋" w:eastAsia="华文仿宋" w:hAnsi="华文仿宋"/>
          <w:lang w:eastAsia="zh-CN"/>
        </w:rPr>
      </w:pPr>
    </w:p>
    <w:p w14:paraId="2E896E42" w14:textId="69579611" w:rsidR="005346F0" w:rsidRPr="007521C9" w:rsidRDefault="005346F0" w:rsidP="00FF0149">
      <w:pPr>
        <w:rPr>
          <w:rFonts w:ascii="华文仿宋" w:eastAsia="华文仿宋" w:hAnsi="华文仿宋"/>
          <w:lang w:eastAsia="zh-CN"/>
        </w:rPr>
      </w:pPr>
    </w:p>
    <w:p w14:paraId="6024FDF0" w14:textId="77777777" w:rsidR="005346F0" w:rsidRPr="007521C9" w:rsidRDefault="005346F0" w:rsidP="00FF0149">
      <w:pPr>
        <w:rPr>
          <w:rFonts w:ascii="华文仿宋" w:eastAsia="华文仿宋" w:hAnsi="华文仿宋"/>
          <w:lang w:eastAsia="zh-CN"/>
        </w:rPr>
      </w:pPr>
    </w:p>
    <w:p w14:paraId="2E7A8AFD" w14:textId="77777777" w:rsidR="007258B6" w:rsidRPr="007521C9" w:rsidRDefault="007258B6" w:rsidP="00FF0149">
      <w:pPr>
        <w:rPr>
          <w:rFonts w:ascii="华文仿宋" w:eastAsia="华文仿宋" w:hAnsi="华文仿宋"/>
          <w:lang w:eastAsia="zh-CN"/>
        </w:rPr>
      </w:pP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12"/>
        <w:gridCol w:w="851"/>
        <w:gridCol w:w="2407"/>
      </w:tblGrid>
      <w:tr w:rsidR="00FF0149" w:rsidRPr="007521C9" w14:paraId="17EFD337" w14:textId="77777777" w:rsidTr="003164D5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E9B13" w14:textId="4E1327A3" w:rsidR="00FF0149" w:rsidRPr="007521C9" w:rsidRDefault="007258B6" w:rsidP="00A7656B">
            <w:pPr>
              <w:ind w:left="245"/>
              <w:rPr>
                <w:rFonts w:ascii="华文仿宋" w:eastAsia="华文仿宋" w:hAnsi="华文仿宋"/>
                <w:color w:val="365F91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1.3</w:t>
            </w:r>
            <w:r w:rsidR="00A7656B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 xml:space="preserve"> </w:t>
            </w:r>
            <w:r w:rsidR="007835E9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地方</w:t>
            </w:r>
            <w:r w:rsidR="005346F0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政府层面的</w:t>
            </w:r>
            <w:r w:rsidR="007835E9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财</w:t>
            </w:r>
            <w:r w:rsidR="007835E9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政管理</w:t>
            </w:r>
          </w:p>
        </w:tc>
      </w:tr>
      <w:tr w:rsidR="00FF0149" w:rsidRPr="007521C9" w14:paraId="19237ABF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51D95" w14:textId="3B5F709A" w:rsidR="007835E9" w:rsidRPr="007521C9" w:rsidRDefault="007835E9" w:rsidP="007835E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简要描述地方公共部门在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全国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公共收入和支出中的重要性，并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指</w:t>
            </w:r>
            <w:proofErr w:type="gramStart"/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出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最近</w:t>
            </w:r>
            <w:proofErr w:type="gramEnd"/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采取的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向地方部门分配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收入或支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的财政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措施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6C6CB3E5" w14:textId="77777777" w:rsidR="007835E9" w:rsidRPr="007521C9" w:rsidRDefault="007835E9" w:rsidP="007835E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213E3F12" w14:textId="5D79328A" w:rsidR="007835E9" w:rsidRPr="007521C9" w:rsidRDefault="007835E9" w:rsidP="007835E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在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表1中填入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最近两个完整财政年度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的情况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（“ FY T”是指上一个完整财政年度，“ FY T-1”是指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“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FY T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”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之前的年度）。</w:t>
            </w:r>
          </w:p>
          <w:p w14:paraId="6C065826" w14:textId="77777777" w:rsidR="007835E9" w:rsidRPr="007521C9" w:rsidRDefault="007835E9" w:rsidP="007835E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4A709600" w14:textId="31216F14" w:rsidR="007835E9" w:rsidRPr="007521C9" w:rsidRDefault="007835E9" w:rsidP="007835E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要描述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样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本中每个地方政府的近期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</w:t>
            </w:r>
            <w:r w:rsidR="00BA2E9B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表现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，包括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政赤字和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债务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明地方政府</w:t>
            </w: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是否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得到</w:t>
            </w: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授权去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借债或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提供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担保。</w:t>
            </w:r>
          </w:p>
          <w:p w14:paraId="5C3762ED" w14:textId="77777777" w:rsidR="007835E9" w:rsidRPr="007521C9" w:rsidRDefault="007835E9" w:rsidP="007835E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6336DF2B" w14:textId="668E8F86" w:rsidR="007258B6" w:rsidRPr="007521C9" w:rsidRDefault="007835E9" w:rsidP="007835E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在表2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中填写上一个完整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财政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年度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是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每个</w:t>
            </w:r>
            <w:r w:rsidR="00BA2E9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用于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财</w:t>
            </w:r>
            <w:r w:rsidR="00B07EEB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政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数据</w:t>
            </w: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。</w:t>
            </w:r>
          </w:p>
          <w:p w14:paraId="38CD498E" w14:textId="714EEFBF" w:rsidR="007258B6" w:rsidRPr="007521C9" w:rsidRDefault="007258B6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7C506FF7" w14:textId="5FA7CB64" w:rsidR="007258B6" w:rsidRPr="007521C9" w:rsidRDefault="007258B6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4332929F" w14:textId="77777777" w:rsidR="007258B6" w:rsidRPr="007521C9" w:rsidRDefault="007258B6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420D73E2" w14:textId="77777777" w:rsidR="00FF0149" w:rsidRPr="007521C9" w:rsidRDefault="00FF0149" w:rsidP="005923D7">
            <w:pPr>
              <w:jc w:val="left"/>
              <w:rPr>
                <w:rFonts w:ascii="华文仿宋" w:eastAsia="华文仿宋" w:hAnsi="华文仿宋"/>
                <w:lang w:eastAsia="zh-CN"/>
              </w:rPr>
            </w:pPr>
          </w:p>
        </w:tc>
      </w:tr>
      <w:tr w:rsidR="00FF0149" w:rsidRPr="007521C9" w14:paraId="0D1ADEFC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8BE36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bCs/>
                <w:szCs w:val="22"/>
                <w:lang w:eastAsia="zh-CN"/>
              </w:rPr>
            </w:pPr>
          </w:p>
          <w:p w14:paraId="113A855C" w14:textId="3BA7B307" w:rsidR="007258B6" w:rsidRPr="007521C9" w:rsidRDefault="007258B6" w:rsidP="003164D5">
            <w:pPr>
              <w:jc w:val="left"/>
              <w:rPr>
                <w:rFonts w:ascii="华文仿宋" w:eastAsia="华文仿宋" w:hAnsi="华文仿宋"/>
                <w:b/>
                <w:bCs/>
                <w:szCs w:val="22"/>
                <w:lang w:eastAsia="zh-CN"/>
              </w:rPr>
            </w:pPr>
          </w:p>
        </w:tc>
      </w:tr>
      <w:tr w:rsidR="00FF0149" w:rsidRPr="007521C9" w14:paraId="3D335388" w14:textId="77777777" w:rsidTr="003164D5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E924BD" w14:textId="699EE708" w:rsidR="00FF0149" w:rsidRPr="007521C9" w:rsidRDefault="00AB1340" w:rsidP="00230222">
            <w:pPr>
              <w:jc w:val="left"/>
              <w:rPr>
                <w:rFonts w:ascii="华文仿宋" w:eastAsia="华文仿宋" w:hAnsi="华文仿宋"/>
                <w:b/>
                <w:bCs/>
                <w:sz w:val="20"/>
                <w:szCs w:val="20"/>
              </w:rPr>
            </w:pPr>
            <w:r w:rsidRPr="007521C9">
              <w:rPr>
                <w:rFonts w:ascii="华文仿宋" w:eastAsia="华文仿宋" w:hAnsi="华文仿宋" w:hint="eastAsia"/>
                <w:b/>
                <w:bCs/>
                <w:szCs w:val="22"/>
              </w:rPr>
              <w:t>表</w:t>
            </w:r>
            <w:proofErr w:type="gramStart"/>
            <w:r w:rsidRPr="007521C9">
              <w:rPr>
                <w:rFonts w:ascii="华文仿宋" w:eastAsia="华文仿宋" w:hAnsi="华文仿宋" w:hint="eastAsia"/>
                <w:b/>
                <w:bCs/>
                <w:szCs w:val="22"/>
              </w:rPr>
              <w:t>1.</w:t>
            </w:r>
            <w:r w:rsidRPr="007521C9">
              <w:rPr>
                <w:rFonts w:ascii="华文仿宋" w:eastAsia="华文仿宋" w:hAnsi="华文仿宋" w:hint="eastAsia"/>
                <w:b/>
                <w:bCs/>
                <w:color w:val="C01900"/>
                <w:szCs w:val="22"/>
              </w:rPr>
              <w:t>&lt;</w:t>
            </w:r>
            <w:proofErr w:type="spellStart"/>
            <w:proofErr w:type="gramEnd"/>
            <w:r w:rsidRPr="007521C9">
              <w:rPr>
                <w:rFonts w:ascii="华文仿宋" w:eastAsia="华文仿宋" w:hAnsi="华文仿宋" w:hint="eastAsia"/>
                <w:b/>
                <w:bCs/>
                <w:color w:val="C01900"/>
                <w:szCs w:val="22"/>
              </w:rPr>
              <w:t>国家</w:t>
            </w:r>
            <w:proofErr w:type="spellEnd"/>
            <w:r w:rsidRPr="007521C9">
              <w:rPr>
                <w:rFonts w:ascii="华文仿宋" w:eastAsia="华文仿宋" w:hAnsi="华文仿宋" w:hint="eastAsia"/>
                <w:b/>
                <w:bCs/>
                <w:color w:val="C01900"/>
                <w:szCs w:val="22"/>
              </w:rPr>
              <w:t>&gt;</w:t>
            </w:r>
            <w:proofErr w:type="spellStart"/>
            <w:r w:rsidRPr="007521C9">
              <w:rPr>
                <w:rFonts w:ascii="华文仿宋" w:eastAsia="华文仿宋" w:hAnsi="华文仿宋" w:hint="eastAsia"/>
                <w:b/>
                <w:bCs/>
                <w:szCs w:val="22"/>
              </w:rPr>
              <w:t>地方政府的收入和支出</w:t>
            </w:r>
            <w:proofErr w:type="spellEnd"/>
            <w:r w:rsidRPr="007521C9">
              <w:rPr>
                <w:rFonts w:ascii="华文仿宋" w:eastAsia="华文仿宋" w:hAnsi="华文仿宋" w:hint="eastAsia"/>
                <w:b/>
                <w:bCs/>
                <w:color w:val="C01900"/>
                <w:szCs w:val="22"/>
              </w:rPr>
              <w:t>&lt;T-1&gt;</w:t>
            </w:r>
            <w:r w:rsidRPr="007521C9">
              <w:rPr>
                <w:rFonts w:ascii="华文仿宋" w:eastAsia="华文仿宋" w:hAnsi="华文仿宋" w:hint="eastAsia"/>
                <w:b/>
                <w:bCs/>
                <w:szCs w:val="22"/>
              </w:rPr>
              <w:t>至</w:t>
            </w:r>
            <w:r w:rsidRPr="007521C9">
              <w:rPr>
                <w:rFonts w:ascii="华文仿宋" w:eastAsia="华文仿宋" w:hAnsi="华文仿宋" w:hint="eastAsia"/>
                <w:b/>
                <w:bCs/>
                <w:color w:val="C01900"/>
                <w:szCs w:val="22"/>
              </w:rPr>
              <w:t>&lt;T&gt;</w:t>
            </w:r>
          </w:p>
        </w:tc>
      </w:tr>
      <w:tr w:rsidR="00FF0149" w:rsidRPr="007521C9" w14:paraId="19B806CC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5185F52" w14:textId="29854F6F" w:rsidR="00FF0149" w:rsidRPr="007521C9" w:rsidRDefault="00AB1340" w:rsidP="003164D5">
            <w:pPr>
              <w:jc w:val="left"/>
              <w:rPr>
                <w:rFonts w:ascii="华文仿宋" w:eastAsia="华文仿宋" w:hAnsi="华文仿宋"/>
                <w:b/>
                <w:bCs/>
                <w:sz w:val="20"/>
                <w:szCs w:val="20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bCs/>
                <w:sz w:val="18"/>
                <w:szCs w:val="18"/>
                <w:lang w:eastAsia="zh-CN"/>
              </w:rPr>
              <w:t>要素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30DC19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  <w:t>FY T-1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1C911A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  <w:t>FY T</w:t>
            </w:r>
          </w:p>
        </w:tc>
      </w:tr>
      <w:tr w:rsidR="00FF0149" w:rsidRPr="007521C9" w14:paraId="49359510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77A2" w14:textId="3DF30F78" w:rsidR="00FF0149" w:rsidRPr="007521C9" w:rsidRDefault="00AB1340" w:rsidP="00AB1340">
            <w:pPr>
              <w:keepNext/>
              <w:outlineLvl w:val="6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国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家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32E" w14:textId="77777777" w:rsidR="00FF0149" w:rsidRPr="007521C9" w:rsidRDefault="00FF0149" w:rsidP="003164D5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A0A" w14:textId="77777777" w:rsidR="00FF0149" w:rsidRPr="007521C9" w:rsidRDefault="00FF0149" w:rsidP="003164D5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FF0149" w:rsidRPr="007521C9" w14:paraId="4780DAEB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6227" w14:textId="4D96D5FD" w:rsidR="00FF0149" w:rsidRPr="007521C9" w:rsidRDefault="00AB1340" w:rsidP="003164D5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1900"/>
                <w:sz w:val="18"/>
                <w:szCs w:val="18"/>
                <w:lang w:eastAsia="zh-CN"/>
              </w:rPr>
              <w:t>国家</w:t>
            </w:r>
            <w:r w:rsidRPr="007521C9">
              <w:rPr>
                <w:rFonts w:ascii="华文仿宋" w:eastAsia="华文仿宋" w:hAnsi="华文仿宋" w:cs="宋体"/>
                <w:color w:val="C019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华文仿宋" w:eastAsia="华文仿宋" w:hAnsi="华文仿宋"/>
                <w:color w:val="C01900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35C0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0C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FF0149" w:rsidRPr="007521C9" w14:paraId="43F92691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3B6B" w14:textId="1D336BE4" w:rsidR="00FF0149" w:rsidRPr="007521C9" w:rsidRDefault="005B0E3C" w:rsidP="00AB1340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–</w:t>
            </w:r>
            <w:r w:rsidR="001121A4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AB1340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对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一</w:t>
            </w:r>
            <w:r w:rsidR="00AB1340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地方政府的</w:t>
            </w:r>
            <w:r w:rsidR="00AB1340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转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移支付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DB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2BA6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5B0E3C" w:rsidRPr="007521C9" w14:paraId="653D1744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969" w14:textId="125371CC" w:rsidR="005B0E3C" w:rsidRPr="007521C9" w:rsidRDefault="001121A4" w:rsidP="00AB1340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 xml:space="preserve">– </w:t>
            </w:r>
            <w:r w:rsidR="00AB1340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对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二</w:t>
            </w:r>
            <w:r w:rsidR="00AB1340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地方政府的</w:t>
            </w:r>
            <w:r w:rsidR="00AB1340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转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移支付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EBB" w14:textId="77777777" w:rsidR="005B0E3C" w:rsidRPr="007521C9" w:rsidRDefault="005B0E3C" w:rsidP="005B0E3C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0C0" w14:textId="77777777" w:rsidR="005B0E3C" w:rsidRPr="007521C9" w:rsidRDefault="005B0E3C" w:rsidP="005B0E3C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FF0149" w:rsidRPr="007521C9" w14:paraId="6A32A285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CBC" w14:textId="77777777" w:rsidR="00FF0149" w:rsidRPr="007521C9" w:rsidRDefault="001121A4" w:rsidP="001121A4">
            <w:pPr>
              <w:keepNext/>
              <w:outlineLvl w:val="6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>–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AC1" w14:textId="77777777" w:rsidR="00FF0149" w:rsidRPr="007521C9" w:rsidRDefault="00FF0149" w:rsidP="003164D5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BAA" w14:textId="77777777" w:rsidR="00FF0149" w:rsidRPr="007521C9" w:rsidRDefault="00FF0149" w:rsidP="003164D5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FF0149" w:rsidRPr="007521C9" w14:paraId="2415C551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B962" w14:textId="5803E9CE" w:rsidR="00FF0149" w:rsidRPr="007521C9" w:rsidRDefault="00AB1340" w:rsidP="001121A4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地方政府</w:t>
            </w:r>
            <w:r w:rsidR="00EA165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自有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21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06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1121A4" w:rsidRPr="007521C9" w14:paraId="6D8BF016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759C" w14:textId="11460F52" w:rsidR="001121A4" w:rsidRPr="007521C9" w:rsidRDefault="00AB1340" w:rsidP="001121A4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 xml:space="preserve">– </w:t>
            </w:r>
            <w:r w:rsidRPr="007521C9">
              <w:rPr>
                <w:rFonts w:ascii="华文仿宋" w:eastAsia="华文仿宋" w:hAnsi="华文仿宋" w:hint="eastAsia"/>
                <w:i/>
                <w:iCs/>
                <w:color w:val="C00000"/>
                <w:sz w:val="18"/>
                <w:szCs w:val="18"/>
                <w:lang w:eastAsia="zh-CN"/>
              </w:rPr>
              <w:t>一</w:t>
            </w:r>
            <w:r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地方政府的收入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2ED" w14:textId="77777777" w:rsidR="001121A4" w:rsidRPr="007521C9" w:rsidRDefault="001121A4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E50" w14:textId="77777777" w:rsidR="001121A4" w:rsidRPr="007521C9" w:rsidRDefault="001121A4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</w:tr>
      <w:tr w:rsidR="001121A4" w:rsidRPr="007521C9" w14:paraId="1B954615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1B5" w14:textId="1E94D570" w:rsidR="001121A4" w:rsidRPr="007521C9" w:rsidRDefault="00AB1340" w:rsidP="001121A4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 xml:space="preserve">– </w:t>
            </w:r>
            <w:r w:rsidRPr="007521C9">
              <w:rPr>
                <w:rFonts w:ascii="华文仿宋" w:eastAsia="华文仿宋" w:hAnsi="华文仿宋" w:hint="eastAsia"/>
                <w:i/>
                <w:iCs/>
                <w:color w:val="C00000"/>
                <w:sz w:val="18"/>
                <w:szCs w:val="18"/>
                <w:lang w:eastAsia="zh-CN"/>
              </w:rPr>
              <w:t>二</w:t>
            </w:r>
            <w:r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地方政府的收入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E04" w14:textId="77777777" w:rsidR="001121A4" w:rsidRPr="007521C9" w:rsidRDefault="001121A4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14F" w14:textId="77777777" w:rsidR="001121A4" w:rsidRPr="007521C9" w:rsidRDefault="001121A4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</w:tr>
      <w:tr w:rsidR="001121A4" w:rsidRPr="007521C9" w14:paraId="0ACDFA6E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5A10" w14:textId="77777777" w:rsidR="001121A4" w:rsidRPr="007521C9" w:rsidRDefault="001121A4" w:rsidP="001121A4">
            <w:pPr>
              <w:keepNext/>
              <w:outlineLvl w:val="6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>–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E7C2" w14:textId="77777777" w:rsidR="001121A4" w:rsidRPr="007521C9" w:rsidRDefault="001121A4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66A" w14:textId="77777777" w:rsidR="001121A4" w:rsidRPr="007521C9" w:rsidRDefault="001121A4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863E9B" w:rsidRPr="007521C9" w14:paraId="272B3D2B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119" w14:textId="4940A5A0" w:rsidR="00863E9B" w:rsidRPr="007521C9" w:rsidRDefault="00AB1340" w:rsidP="00AB1340">
            <w:pPr>
              <w:keepNext/>
              <w:outlineLvl w:val="6"/>
              <w:rPr>
                <w:rFonts w:ascii="华文仿宋" w:eastAsia="华文仿宋" w:hAnsi="华文仿宋"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Cs/>
                <w:color w:val="C00000"/>
                <w:sz w:val="18"/>
                <w:szCs w:val="18"/>
                <w:lang w:eastAsia="zh-CN"/>
              </w:rPr>
              <w:t>地方政府</w:t>
            </w:r>
            <w:r w:rsidRPr="007521C9">
              <w:rPr>
                <w:rFonts w:ascii="华文仿宋" w:eastAsia="华文仿宋" w:hAnsi="华文仿宋" w:cs="宋体"/>
                <w:iCs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华文仿宋" w:eastAsia="华文仿宋" w:hAnsi="华文仿宋"/>
                <w:iCs/>
                <w:color w:val="C00000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C54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0F5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863E9B" w:rsidRPr="007521C9" w14:paraId="088B58CE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F55" w14:textId="36F1C5E5" w:rsidR="00863E9B" w:rsidRPr="007521C9" w:rsidRDefault="00863E9B" w:rsidP="00AB1340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一</w:t>
            </w:r>
            <w:r w:rsidR="00AB1340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地方政府的支出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901" w14:textId="77777777" w:rsidR="00863E9B" w:rsidRPr="007521C9" w:rsidRDefault="00863E9B" w:rsidP="00863E9B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5B" w14:textId="77777777" w:rsidR="00863E9B" w:rsidRPr="007521C9" w:rsidRDefault="00863E9B" w:rsidP="00863E9B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863E9B" w:rsidRPr="007521C9" w14:paraId="51D48023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7ED9" w14:textId="5296F48B" w:rsidR="00863E9B" w:rsidRPr="007521C9" w:rsidRDefault="00863E9B" w:rsidP="00AB1340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二</w:t>
            </w:r>
            <w:r w:rsidR="00AB1340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级</w:t>
            </w:r>
            <w:r w:rsidR="00AB1340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地方政府的支出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486" w14:textId="77777777" w:rsidR="00863E9B" w:rsidRPr="007521C9" w:rsidRDefault="00863E9B" w:rsidP="00863E9B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C6A" w14:textId="77777777" w:rsidR="00863E9B" w:rsidRPr="007521C9" w:rsidRDefault="00863E9B" w:rsidP="00863E9B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863E9B" w:rsidRPr="007521C9" w14:paraId="2C2DDCBC" w14:textId="77777777" w:rsidTr="003164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28D" w14:textId="77777777" w:rsidR="00863E9B" w:rsidRPr="007521C9" w:rsidRDefault="00863E9B" w:rsidP="00863E9B">
            <w:pPr>
              <w:keepNext/>
              <w:outlineLvl w:val="6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>–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462" w14:textId="77777777" w:rsidR="00863E9B" w:rsidRPr="007521C9" w:rsidRDefault="00863E9B" w:rsidP="00863E9B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26E" w14:textId="77777777" w:rsidR="00863E9B" w:rsidRPr="007521C9" w:rsidRDefault="00863E9B" w:rsidP="00863E9B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863E9B" w:rsidRPr="007521C9" w14:paraId="3E062900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9E9AA" w14:textId="77777777" w:rsidR="00863E9B" w:rsidRPr="007521C9" w:rsidRDefault="00863E9B" w:rsidP="00863E9B">
            <w:pPr>
              <w:jc w:val="left"/>
              <w:rPr>
                <w:rFonts w:ascii="华文仿宋" w:eastAsia="华文仿宋" w:hAnsi="华文仿宋"/>
                <w:iCs/>
                <w:sz w:val="18"/>
                <w:szCs w:val="18"/>
              </w:rPr>
            </w:pPr>
          </w:p>
        </w:tc>
      </w:tr>
    </w:tbl>
    <w:p w14:paraId="0D5FC3CA" w14:textId="0EEFA236" w:rsidR="00230222" w:rsidRPr="007521C9" w:rsidRDefault="00EA1651" w:rsidP="00FF0149">
      <w:pPr>
        <w:rPr>
          <w:rFonts w:ascii="华文仿宋" w:eastAsia="华文仿宋" w:hAnsi="华文仿宋"/>
          <w:color w:val="C01900"/>
          <w:lang w:eastAsia="zh-CN"/>
        </w:rPr>
      </w:pPr>
      <w:r w:rsidRPr="007521C9">
        <w:rPr>
          <w:rFonts w:ascii="华文仿宋" w:eastAsia="华文仿宋" w:hAnsi="华文仿宋" w:hint="eastAsia"/>
          <w:b/>
          <w:bCs/>
          <w:szCs w:val="22"/>
          <w:lang w:eastAsia="zh-CN"/>
        </w:rPr>
        <w:t>表2.</w:t>
      </w:r>
      <w:r w:rsidRPr="007521C9">
        <w:rPr>
          <w:rFonts w:ascii="华文仿宋" w:eastAsia="华文仿宋" w:hAnsi="华文仿宋" w:hint="eastAsia"/>
          <w:b/>
          <w:bCs/>
          <w:color w:val="C01900"/>
          <w:szCs w:val="22"/>
          <w:lang w:eastAsia="zh-CN"/>
        </w:rPr>
        <w:t>&lt;地方政府&gt;</w:t>
      </w:r>
      <w:r w:rsidRPr="007521C9">
        <w:rPr>
          <w:rFonts w:ascii="华文仿宋" w:eastAsia="华文仿宋" w:hAnsi="华文仿宋" w:hint="eastAsia"/>
          <w:b/>
          <w:bCs/>
          <w:szCs w:val="22"/>
          <w:lang w:eastAsia="zh-CN"/>
        </w:rPr>
        <w:t>总计财政数据，</w:t>
      </w:r>
      <w:r w:rsidRPr="007521C9">
        <w:rPr>
          <w:rFonts w:ascii="华文仿宋" w:eastAsia="华文仿宋" w:hAnsi="华文仿宋" w:hint="eastAsia"/>
          <w:b/>
          <w:bCs/>
          <w:color w:val="C01900"/>
          <w:szCs w:val="22"/>
          <w:lang w:eastAsia="zh-CN"/>
        </w:rPr>
        <w:t>&lt;T-1&gt;</w:t>
      </w:r>
      <w:r w:rsidRPr="007521C9">
        <w:rPr>
          <w:rFonts w:ascii="华文仿宋" w:eastAsia="华文仿宋" w:hAnsi="华文仿宋" w:hint="eastAsia"/>
          <w:b/>
          <w:bCs/>
          <w:szCs w:val="22"/>
          <w:lang w:eastAsia="zh-CN"/>
        </w:rPr>
        <w:t>至</w:t>
      </w:r>
      <w:r w:rsidRPr="007521C9">
        <w:rPr>
          <w:rFonts w:ascii="华文仿宋" w:eastAsia="华文仿宋" w:hAnsi="华文仿宋" w:hint="eastAsia"/>
          <w:b/>
          <w:bCs/>
          <w:color w:val="C01900"/>
          <w:szCs w:val="22"/>
          <w:lang w:eastAsia="zh-CN"/>
        </w:rPr>
        <w:t>&lt;T&gt;</w:t>
      </w:r>
    </w:p>
    <w:tbl>
      <w:tblPr>
        <w:tblStyle w:val="TableGrid4"/>
        <w:tblW w:w="101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41"/>
        <w:gridCol w:w="804"/>
        <w:gridCol w:w="769"/>
        <w:gridCol w:w="803"/>
        <w:gridCol w:w="791"/>
        <w:gridCol w:w="852"/>
      </w:tblGrid>
      <w:tr w:rsidR="007521C9" w:rsidRPr="007521C9" w14:paraId="3339C2F8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DE6C73E" w14:textId="22FFE66F" w:rsidR="00863E9B" w:rsidRPr="007521C9" w:rsidRDefault="00EA1651" w:rsidP="001121A4">
            <w:pPr>
              <w:jc w:val="left"/>
              <w:rPr>
                <w:rFonts w:ascii="华文仿宋" w:eastAsia="华文仿宋" w:hAnsi="华文仿宋"/>
                <w:b/>
                <w:bCs/>
                <w:sz w:val="20"/>
                <w:szCs w:val="20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bCs/>
                <w:sz w:val="18"/>
                <w:szCs w:val="18"/>
                <w:lang w:eastAsia="zh-CN"/>
              </w:rPr>
              <w:t>要素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766B78" w14:textId="5EA3F6C6" w:rsidR="00863E9B" w:rsidRPr="007521C9" w:rsidRDefault="007521C9" w:rsidP="001121A4">
            <w:pPr>
              <w:jc w:val="left"/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C00000"/>
                <w:sz w:val="18"/>
                <w:szCs w:val="18"/>
                <w:lang w:eastAsia="zh-CN"/>
              </w:rPr>
              <w:t>地方政府</w:t>
            </w:r>
            <w:r w:rsidR="00863E9B" w:rsidRPr="007521C9"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  <w:t xml:space="preserve"> 1</w:t>
            </w:r>
            <w:proofErr w:type="spellStart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059B2F" w14:textId="3C28F5B2" w:rsidR="00863E9B" w:rsidRPr="007521C9" w:rsidRDefault="007521C9" w:rsidP="001121A4">
            <w:pPr>
              <w:jc w:val="left"/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</w:pPr>
            <w:proofErr w:type="spellEnd"/>
            <w:r>
              <w:rPr>
                <w:rFonts w:ascii="华文仿宋" w:eastAsia="华文仿宋" w:hAnsi="华文仿宋" w:hint="eastAsia"/>
                <w:b/>
                <w:bCs/>
                <w:color w:val="C00000"/>
                <w:sz w:val="18"/>
                <w:szCs w:val="18"/>
                <w:lang w:eastAsia="zh-CN"/>
              </w:rPr>
              <w:t>地方政府</w:t>
            </w:r>
            <w:r w:rsidR="00863E9B" w:rsidRPr="007521C9"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1F2394" w14:textId="347750AE" w:rsidR="00863E9B" w:rsidRPr="007521C9" w:rsidRDefault="007521C9" w:rsidP="00863E9B">
            <w:pPr>
              <w:jc w:val="left"/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C00000"/>
                <w:sz w:val="18"/>
                <w:szCs w:val="18"/>
                <w:lang w:eastAsia="zh-CN"/>
              </w:rPr>
              <w:t>地方政府</w:t>
            </w:r>
            <w:r w:rsidR="00863E9B" w:rsidRPr="007521C9"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  <w:t>3</w:t>
            </w:r>
            <w:proofErr w:type="spellStart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A4C5E0" w14:textId="77777777" w:rsidR="00863E9B" w:rsidRPr="007521C9" w:rsidRDefault="00863E9B" w:rsidP="00863E9B">
            <w:pPr>
              <w:jc w:val="center"/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  <w:t>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A47E56F" w14:textId="49D99BEB" w:rsidR="00863E9B" w:rsidRPr="007521C9" w:rsidRDefault="007521C9" w:rsidP="001121A4">
            <w:pPr>
              <w:jc w:val="left"/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</w:pPr>
            <w:proofErr w:type="spellEnd"/>
            <w:r>
              <w:rPr>
                <w:rFonts w:ascii="华文仿宋" w:eastAsia="华文仿宋" w:hAnsi="华文仿宋" w:hint="eastAsia"/>
                <w:b/>
                <w:bCs/>
                <w:color w:val="C00000"/>
                <w:sz w:val="18"/>
                <w:szCs w:val="18"/>
                <w:lang w:eastAsia="zh-CN"/>
              </w:rPr>
              <w:t>地方政府</w:t>
            </w:r>
            <w:r w:rsidR="00863E9B" w:rsidRPr="007521C9">
              <w:rPr>
                <w:rFonts w:ascii="华文仿宋" w:eastAsia="华文仿宋" w:hAnsi="华文仿宋"/>
                <w:b/>
                <w:bCs/>
                <w:color w:val="C00000"/>
                <w:sz w:val="18"/>
                <w:szCs w:val="18"/>
              </w:rPr>
              <w:t>X</w:t>
            </w:r>
            <w:proofErr w:type="spellStart"/>
          </w:p>
        </w:tc>
      </w:tr>
      <w:tr w:rsidR="007521C9" w:rsidRPr="007521C9" w14:paraId="115056F0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7072" w14:textId="058B9B21" w:rsidR="00863E9B" w:rsidRPr="007521C9" w:rsidRDefault="00EA1651" w:rsidP="001121A4">
            <w:pPr>
              <w:keepNext/>
              <w:outlineLvl w:val="6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lastRenderedPageBreak/>
              <w:t>总</w:t>
            </w:r>
            <w:proofErr w:type="spellEnd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2C7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C35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4C5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4E6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04A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7521C9" w:rsidRPr="007521C9" w14:paraId="065C8286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F8FF" w14:textId="4B43BFA1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="00EA1651" w:rsidRPr="007521C9">
              <w:rPr>
                <w:rFonts w:ascii="华文仿宋" w:eastAsia="华文仿宋" w:hAnsi="华文仿宋" w:hint="eastAsia"/>
                <w:i/>
                <w:iCs/>
                <w:color w:val="C00000"/>
                <w:sz w:val="18"/>
                <w:szCs w:val="18"/>
                <w:lang w:eastAsia="zh-CN"/>
              </w:rPr>
              <w:t>自有</w:t>
            </w:r>
            <w:r w:rsidR="00EA1651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收入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73D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884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321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DE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BF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7521C9" w:rsidRPr="007521C9" w14:paraId="423A5871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FA97" w14:textId="23BD3202" w:rsidR="00863E9B" w:rsidRPr="007521C9" w:rsidRDefault="00863E9B" w:rsidP="00EA1651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="00EA1651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来自中央政府的</w:t>
            </w:r>
            <w:r w:rsidR="00EA1651" w:rsidRPr="007521C9">
              <w:rPr>
                <w:rFonts w:ascii="华文仿宋" w:eastAsia="华文仿宋" w:hAnsi="华文仿宋" w:cs="宋体"/>
                <w:i/>
                <w:iCs/>
                <w:color w:val="C00000"/>
                <w:sz w:val="18"/>
                <w:szCs w:val="18"/>
                <w:lang w:eastAsia="zh-CN"/>
              </w:rPr>
              <w:t>转</w:t>
            </w:r>
            <w:r w:rsidR="00EA1651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744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F52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1E7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129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E5C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7521C9" w:rsidRPr="007521C9" w14:paraId="16782CDD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9A8" w14:textId="60C85A05" w:rsidR="00863E9B" w:rsidRPr="007521C9" w:rsidRDefault="00EA1651" w:rsidP="001121A4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Pr="007521C9">
              <w:rPr>
                <w:rFonts w:ascii="华文仿宋" w:eastAsia="华文仿宋" w:hAnsi="华文仿宋" w:hint="eastAsia"/>
                <w:i/>
                <w:iCs/>
                <w:color w:val="C00000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460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165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436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143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26A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7521C9" w:rsidRPr="007521C9" w14:paraId="654FFC96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D388" w14:textId="74DE3D8E" w:rsidR="00863E9B" w:rsidRPr="007521C9" w:rsidRDefault="00EA1651" w:rsidP="001121A4">
            <w:pPr>
              <w:keepNext/>
              <w:outlineLvl w:val="6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总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98D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B90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82B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70E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A1D" w14:textId="77777777" w:rsidR="00863E9B" w:rsidRPr="007521C9" w:rsidRDefault="00863E9B" w:rsidP="001121A4">
            <w:pPr>
              <w:keepNext/>
              <w:outlineLvl w:val="6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7521C9" w:rsidRPr="007521C9" w14:paraId="43391B43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D38" w14:textId="1404F311" w:rsidR="00863E9B" w:rsidRPr="007521C9" w:rsidRDefault="00B34C69" w:rsidP="001121A4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赤字总额（包括</w:t>
            </w:r>
            <w:r w:rsidR="00B07EEB" w:rsidRPr="007521C9">
              <w:rPr>
                <w:rFonts w:ascii="华文仿宋" w:eastAsia="华文仿宋" w:hAnsi="华文仿宋" w:cs="微软雅黑" w:hint="eastAsia"/>
                <w:color w:val="C00000"/>
                <w:sz w:val="18"/>
                <w:szCs w:val="18"/>
                <w:lang w:eastAsia="zh-CN"/>
              </w:rPr>
              <w:t>补助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84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5CF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824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A8F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39B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</w:tr>
      <w:tr w:rsidR="007521C9" w:rsidRPr="007521C9" w14:paraId="6C24E6F0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BDE6" w14:textId="469F12DB" w:rsidR="00863E9B" w:rsidRPr="007521C9" w:rsidRDefault="00B07EEB" w:rsidP="001121A4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基本</w:t>
            </w:r>
            <w:r w:rsidR="00B34C69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赤字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AE3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85B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409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32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13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7521C9" w:rsidRPr="007521C9" w14:paraId="69F11922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8936" w14:textId="7C0AFFE9" w:rsidR="00863E9B" w:rsidRPr="007521C9" w:rsidRDefault="00B34C69" w:rsidP="001121A4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净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融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资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88F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48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C4A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090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DD9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7521C9" w:rsidRPr="007521C9" w14:paraId="7CAE17D6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1C3E" w14:textId="782A67E2" w:rsidR="00863E9B" w:rsidRPr="007521C9" w:rsidRDefault="00863E9B" w:rsidP="00B34C69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>–</w:t>
            </w:r>
            <w:r w:rsidR="00B34C69" w:rsidRPr="007521C9">
              <w:rPr>
                <w:rFonts w:ascii="华文仿宋" w:eastAsia="华文仿宋" w:hAnsi="华文仿宋" w:hint="eastAsia"/>
                <w:i/>
                <w:iCs/>
                <w:color w:val="C00000"/>
                <w:sz w:val="18"/>
                <w:szCs w:val="18"/>
                <w:lang w:eastAsia="zh-CN"/>
              </w:rPr>
              <w:t>国外</w:t>
            </w:r>
            <w:r w:rsidR="00B34C69"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021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AA0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0B0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B21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DDC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7521C9" w:rsidRPr="007521C9" w14:paraId="3243E133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618E" w14:textId="2C46F3A9" w:rsidR="00863E9B" w:rsidRPr="007521C9" w:rsidRDefault="00B34C69" w:rsidP="001121A4">
            <w:pPr>
              <w:jc w:val="left"/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</w:rPr>
              <w:t xml:space="preserve">– </w:t>
            </w:r>
            <w:r w:rsidRPr="007521C9">
              <w:rPr>
                <w:rFonts w:ascii="华文仿宋" w:eastAsia="华文仿宋" w:hAnsi="华文仿宋"/>
                <w:i/>
                <w:iCs/>
                <w:color w:val="C00000"/>
                <w:sz w:val="18"/>
                <w:szCs w:val="18"/>
                <w:lang w:eastAsia="zh-CN"/>
              </w:rPr>
              <w:t>国内的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552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15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765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E75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681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/>
                <w:iCs/>
                <w:sz w:val="18"/>
                <w:szCs w:val="18"/>
              </w:rPr>
            </w:pPr>
          </w:p>
        </w:tc>
      </w:tr>
      <w:tr w:rsidR="007521C9" w:rsidRPr="007521C9" w14:paraId="287CED06" w14:textId="77777777" w:rsidTr="00863E9B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2F4D" w14:textId="76E55232" w:rsidR="00863E9B" w:rsidRPr="007521C9" w:rsidRDefault="00B34C69" w:rsidP="001121A4">
            <w:pPr>
              <w:jc w:val="left"/>
              <w:rPr>
                <w:rFonts w:ascii="华文仿宋" w:eastAsia="华文仿宋" w:hAnsi="华文仿宋"/>
                <w:iCs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Cs/>
                <w:color w:val="C00000"/>
                <w:sz w:val="18"/>
                <w:szCs w:val="18"/>
                <w:lang w:eastAsia="zh-CN"/>
              </w:rPr>
              <w:t>公共</w:t>
            </w:r>
            <w:r w:rsidRPr="007521C9">
              <w:rPr>
                <w:rFonts w:ascii="华文仿宋" w:eastAsia="华文仿宋" w:hAnsi="华文仿宋" w:cs="宋体"/>
                <w:iCs/>
                <w:color w:val="C00000"/>
                <w:sz w:val="18"/>
                <w:szCs w:val="18"/>
                <w:lang w:eastAsia="zh-CN"/>
              </w:rPr>
              <w:t>债务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BA4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75B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3BC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FDE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90F" w14:textId="77777777" w:rsidR="00863E9B" w:rsidRPr="007521C9" w:rsidRDefault="00863E9B" w:rsidP="001121A4">
            <w:pPr>
              <w:jc w:val="left"/>
              <w:rPr>
                <w:rFonts w:ascii="华文仿宋" w:eastAsia="华文仿宋" w:hAnsi="华文仿宋"/>
                <w:iCs/>
                <w:sz w:val="18"/>
                <w:szCs w:val="18"/>
              </w:rPr>
            </w:pPr>
          </w:p>
        </w:tc>
      </w:tr>
    </w:tbl>
    <w:p w14:paraId="5B9DB7F9" w14:textId="77777777" w:rsidR="00FF0149" w:rsidRPr="007521C9" w:rsidRDefault="00FF0149" w:rsidP="00FF0149">
      <w:pPr>
        <w:rPr>
          <w:rFonts w:ascii="华文仿宋" w:eastAsia="华文仿宋" w:hAnsi="华文仿宋"/>
        </w:rPr>
      </w:pPr>
      <w:r w:rsidRPr="007521C9">
        <w:rPr>
          <w:rFonts w:ascii="华文仿宋" w:eastAsia="华文仿宋" w:hAnsi="华文仿宋"/>
        </w:rPr>
        <w:br w:type="page"/>
      </w: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0149" w:rsidRPr="007521C9" w14:paraId="5A6B3904" w14:textId="77777777" w:rsidTr="003164D5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7BF85" w14:textId="544E5E81" w:rsidR="00FF0149" w:rsidRPr="007521C9" w:rsidRDefault="007258B6" w:rsidP="001F2F50">
            <w:pPr>
              <w:ind w:left="335"/>
              <w:rPr>
                <w:rFonts w:ascii="华文仿宋" w:eastAsia="华文仿宋" w:hAnsi="华文仿宋"/>
                <w:bCs/>
                <w:iCs/>
                <w:color w:val="F79646" w:themeColor="accent6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lastRenderedPageBreak/>
              <w:t>1.4</w:t>
            </w:r>
            <w:r w:rsidR="00B34C69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治理</w:t>
            </w:r>
            <w:r w:rsidR="00B07EEB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、</w:t>
            </w:r>
            <w:r w:rsidR="005346F0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制度</w:t>
            </w:r>
            <w:r w:rsidR="00B34C69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和</w:t>
            </w:r>
            <w:r w:rsidR="00B07EEB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分权</w:t>
            </w:r>
            <w:r w:rsidR="005346F0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体系</w:t>
            </w:r>
          </w:p>
        </w:tc>
      </w:tr>
      <w:tr w:rsidR="00FF0149" w:rsidRPr="007521C9" w14:paraId="2B1D8925" w14:textId="77777777" w:rsidTr="003164D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C41" w14:textId="6C2CE877" w:rsidR="00B34C69" w:rsidRPr="007521C9" w:rsidRDefault="00B34C69" w:rsidP="00B34C6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要描述国家</w:t>
            </w:r>
            <w:r w:rsidR="00B07EEB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分权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体系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和政府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间财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政关系的主要特征：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总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体政治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结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构（例如，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联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邦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邦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联还是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单一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制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）； 地方政府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级别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的数量和名称。</w:t>
            </w:r>
          </w:p>
          <w:p w14:paraId="240E51A1" w14:textId="77777777" w:rsidR="00B34C69" w:rsidRPr="007521C9" w:rsidRDefault="00B34C69" w:rsidP="00B34C6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545E40D0" w14:textId="7E4A2011" w:rsidR="00B34C69" w:rsidRPr="007521C9" w:rsidRDefault="00B34C69" w:rsidP="00B34C6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要列出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地方政府承担的主要责任，包括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下放并委托</w:t>
            </w:r>
            <w:r w:rsidR="00B07EEB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给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的责任或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与更高</w:t>
            </w:r>
            <w:r w:rsidR="00B07EEB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级别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的政府共同承担的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责任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（例如，初等教育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卫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生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水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卫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生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街道照明）。</w:t>
            </w:r>
          </w:p>
          <w:p w14:paraId="3EE955A9" w14:textId="77777777" w:rsidR="00B34C69" w:rsidRPr="007521C9" w:rsidRDefault="00B34C69" w:rsidP="00B34C6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18881607" w14:textId="5A8FB842" w:rsidR="00B34C69" w:rsidRPr="007521C9" w:rsidRDefault="00B34C69" w:rsidP="00B34C6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列出地方政府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执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行的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职能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（例如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收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支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付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采</w:t>
            </w: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购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投</w:t>
            </w: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），中央政府</w:t>
            </w: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执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行的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职能，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以及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中央政府和地方政府分担</w:t>
            </w: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责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任的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职能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。提供有关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政自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治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借款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权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赤字限制和</w:t>
            </w:r>
            <w:r w:rsidR="00BA2E9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聘用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员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工自主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权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的信息。</w:t>
            </w:r>
          </w:p>
          <w:p w14:paraId="1160067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BE4B92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0A0EB2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86A486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60678BD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F6C1A1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13272B2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766FE4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5363ED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D149AE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6A87C55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5A9AB1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916469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69EB43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175A0D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8A91F2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Cs/>
                <w:color w:val="F79646" w:themeColor="accent6"/>
                <w:sz w:val="18"/>
                <w:szCs w:val="18"/>
                <w:lang w:eastAsia="zh-CN"/>
              </w:rPr>
            </w:pPr>
          </w:p>
        </w:tc>
      </w:tr>
    </w:tbl>
    <w:p w14:paraId="27230B39" w14:textId="77777777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</w:p>
    <w:p w14:paraId="06726370" w14:textId="77777777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  <w:r w:rsidRPr="007521C9">
        <w:rPr>
          <w:rFonts w:ascii="华文仿宋" w:eastAsia="华文仿宋" w:hAnsi="华文仿宋"/>
          <w:lang w:eastAsia="zh-CN"/>
        </w:rPr>
        <w:br w:type="page"/>
      </w: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0149" w:rsidRPr="007521C9" w14:paraId="2BA01512" w14:textId="77777777" w:rsidTr="003164D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6D5D73B9" w14:textId="77777777" w:rsidR="00FF0149" w:rsidRPr="007521C9" w:rsidRDefault="00FF0149" w:rsidP="003164D5">
            <w:pPr>
              <w:keepNext/>
              <w:keepLines/>
              <w:jc w:val="left"/>
              <w:outlineLvl w:val="1"/>
              <w:rPr>
                <w:rFonts w:ascii="华文仿宋" w:eastAsia="华文仿宋" w:hAnsi="华文仿宋"/>
                <w:b/>
                <w:bCs/>
                <w:iCs/>
                <w:color w:val="365F91"/>
                <w:sz w:val="18"/>
                <w:szCs w:val="18"/>
                <w:lang w:eastAsia="zh-CN"/>
              </w:rPr>
            </w:pPr>
          </w:p>
          <w:p w14:paraId="352D72F6" w14:textId="7B992C9A" w:rsidR="00FF0149" w:rsidRPr="007521C9" w:rsidRDefault="009A0297" w:rsidP="0078722C">
            <w:pPr>
              <w:pStyle w:val="ListParagraph"/>
              <w:numPr>
                <w:ilvl w:val="0"/>
                <w:numId w:val="48"/>
              </w:numPr>
              <w:rPr>
                <w:rFonts w:ascii="华文仿宋" w:eastAsia="华文仿宋" w:hAnsi="华文仿宋"/>
                <w:b/>
                <w:bCs/>
                <w:iCs/>
                <w:color w:val="365F91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8"/>
                <w:szCs w:val="28"/>
                <w:lang w:eastAsia="zh-CN"/>
              </w:rPr>
              <w:t>公共</w:t>
            </w:r>
            <w:r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8"/>
                <w:szCs w:val="28"/>
                <w:lang w:eastAsia="zh-CN"/>
              </w:rPr>
              <w:t>财</w:t>
            </w: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8"/>
                <w:szCs w:val="28"/>
                <w:lang w:eastAsia="zh-CN"/>
              </w:rPr>
              <w:t>政管理改革(PFM)的</w:t>
            </w:r>
            <w:r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8"/>
                <w:szCs w:val="28"/>
                <w:lang w:eastAsia="zh-CN"/>
              </w:rPr>
              <w:t>历</w:t>
            </w:r>
            <w:r w:rsidR="005346F0" w:rsidRPr="007521C9">
              <w:rPr>
                <w:rFonts w:ascii="华文仿宋" w:eastAsia="华文仿宋" w:hAnsi="华文仿宋" w:cs="宋体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程</w:t>
            </w:r>
          </w:p>
        </w:tc>
      </w:tr>
      <w:tr w:rsidR="00FF0149" w:rsidRPr="007521C9" w14:paraId="0EA388CA" w14:textId="77777777" w:rsidTr="003164D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14E1" w14:textId="0CECC333" w:rsidR="00FF0149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请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在下面的小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标题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下概述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与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有关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近期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改革的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历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程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，包括所有以前的PEFA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包括中央政府的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其他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诊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断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）、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改革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举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措及其迄今取得的成就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国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际发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展合作活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动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 以及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改革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监测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="009A0297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9A0297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估安排。</w:t>
            </w:r>
            <w:r w:rsidR="00FF0149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ab/>
            </w:r>
          </w:p>
          <w:p w14:paraId="560EBE3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0F4D483B" w14:textId="77777777" w:rsidTr="003164D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32C3743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Cs/>
                <w:sz w:val="18"/>
                <w:szCs w:val="18"/>
                <w:lang w:eastAsia="zh-CN"/>
              </w:rPr>
            </w:pPr>
          </w:p>
        </w:tc>
      </w:tr>
      <w:tr w:rsidR="00FF0149" w:rsidRPr="007521C9" w14:paraId="6FE6D435" w14:textId="77777777" w:rsidTr="003164D5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D8BD67" w14:textId="65010F2C" w:rsidR="00FF0149" w:rsidRPr="007521C9" w:rsidRDefault="00A7656B" w:rsidP="009A0297">
            <w:pPr>
              <w:ind w:left="335"/>
              <w:rPr>
                <w:rFonts w:ascii="华文仿宋" w:eastAsia="华文仿宋" w:hAnsi="华文仿宋"/>
                <w:bCs/>
                <w:color w:val="365F91"/>
                <w:sz w:val="26"/>
                <w:szCs w:val="26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 xml:space="preserve">2.1 </w:t>
            </w:r>
            <w:r w:rsidR="009A0297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以前</w:t>
            </w:r>
            <w:r w:rsidR="009A0297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的PEFA</w:t>
            </w:r>
            <w:r w:rsidR="009A0297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评</w:t>
            </w:r>
            <w:r w:rsidR="009A0297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估</w:t>
            </w:r>
            <w:r w:rsidR="009A0297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和其他</w:t>
            </w:r>
            <w:r w:rsidR="007521C9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公共财政管理</w:t>
            </w:r>
            <w:r w:rsidR="009A0297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诊</w:t>
            </w:r>
            <w:r w:rsidR="009A0297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断</w:t>
            </w:r>
          </w:p>
        </w:tc>
      </w:tr>
      <w:tr w:rsidR="00FF0149" w:rsidRPr="007521C9" w14:paraId="55C0C227" w14:textId="77777777" w:rsidTr="003164D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E9C" w14:textId="5BE53812" w:rsidR="00FF0149" w:rsidRPr="007521C9" w:rsidRDefault="009A0297" w:rsidP="003164D5">
            <w:pPr>
              <w:keepNext/>
              <w:keepLines/>
              <w:jc w:val="left"/>
              <w:outlineLvl w:val="1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简要描述任何先前在国家和地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方层面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进行的PEFA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时间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和范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，以及与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政分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权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相关的其他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诊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断，并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总结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其主要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发现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。例如，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估涵盖了哪些年份，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评估指出了哪些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主要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优</w:t>
            </w:r>
            <w:r w:rsidR="00B07EEB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势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和缺点？</w:t>
            </w:r>
          </w:p>
          <w:p w14:paraId="0CD2C57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CEDB382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60C36D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6DA02A1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47CCF90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3339B2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DD4312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06FC83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4B61C92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16E4306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E0DE19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59468B2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981705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lang w:eastAsia="zh-CN"/>
              </w:rPr>
            </w:pPr>
          </w:p>
        </w:tc>
      </w:tr>
    </w:tbl>
    <w:p w14:paraId="5EE5439C" w14:textId="77777777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0149" w:rsidRPr="007521C9" w14:paraId="27955783" w14:textId="77777777" w:rsidTr="003164D5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F91AA" w14:textId="77777777" w:rsidR="00FF0149" w:rsidRPr="007521C9" w:rsidRDefault="00FF0149" w:rsidP="003164D5">
            <w:pPr>
              <w:keepNext/>
              <w:keepLines/>
              <w:ind w:left="792"/>
              <w:jc w:val="left"/>
              <w:outlineLvl w:val="1"/>
              <w:rPr>
                <w:rFonts w:ascii="华文仿宋" w:eastAsia="华文仿宋" w:hAnsi="华文仿宋"/>
                <w:b/>
                <w:bCs/>
                <w:color w:val="365F91"/>
                <w:sz w:val="26"/>
                <w:szCs w:val="26"/>
                <w:lang w:eastAsia="zh-CN"/>
              </w:rPr>
            </w:pPr>
          </w:p>
          <w:p w14:paraId="1963E001" w14:textId="69279FE8" w:rsidR="00FF0149" w:rsidRPr="007521C9" w:rsidRDefault="00A7656B" w:rsidP="00A7656B">
            <w:pPr>
              <w:ind w:left="335"/>
              <w:rPr>
                <w:rFonts w:ascii="华文仿宋" w:eastAsia="华文仿宋" w:hAnsi="华文仿宋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 xml:space="preserve">2.2 </w:t>
            </w:r>
            <w:r w:rsidR="007521C9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公共财政管理</w:t>
            </w:r>
            <w:r w:rsidR="00E211B9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和</w:t>
            </w:r>
            <w:r w:rsidR="00B07EEB" w:rsidRPr="007521C9">
              <w:rPr>
                <w:rFonts w:ascii="华文仿宋" w:eastAsia="华文仿宋" w:hAnsi="华文仿宋" w:cs="宋体" w:hint="eastAsia"/>
                <w:b/>
                <w:color w:val="244061" w:themeColor="accent1" w:themeShade="80"/>
                <w:sz w:val="24"/>
                <w:lang w:eastAsia="zh-CN"/>
              </w:rPr>
              <w:t>分权化</w:t>
            </w:r>
            <w:r w:rsidR="00E211B9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改革</w:t>
            </w:r>
            <w:r w:rsidR="00E211B9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举</w:t>
            </w:r>
            <w:r w:rsidR="00E211B9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措</w:t>
            </w:r>
          </w:p>
        </w:tc>
      </w:tr>
      <w:tr w:rsidR="00FF0149" w:rsidRPr="007521C9" w14:paraId="650A97B4" w14:textId="77777777" w:rsidTr="003164D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E64" w14:textId="7DFEEFF3" w:rsidR="00FF0149" w:rsidRPr="007521C9" w:rsidRDefault="00E211B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简要描述财政分权和地方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改革的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历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程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及其当前状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（例如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动计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 xml:space="preserve">划）。 </w:t>
            </w:r>
            <w:r w:rsidR="00B07EEB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指出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任何国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际发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展合作与支持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举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措的性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，例如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算支持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技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术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援助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能力建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设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以及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地方政府的其他支持。</w:t>
            </w:r>
          </w:p>
          <w:p w14:paraId="0B88651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A9B2E5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E4DE3F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D309B6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CC6C2A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026E47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F16F0C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6E2117A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6955570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9FB4F3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91B3DF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525C53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lang w:eastAsia="zh-CN"/>
              </w:rPr>
            </w:pPr>
          </w:p>
        </w:tc>
      </w:tr>
      <w:tr w:rsidR="00FF0149" w:rsidRPr="007521C9" w14:paraId="35BB704A" w14:textId="77777777" w:rsidTr="003164D5">
        <w:tc>
          <w:tcPr>
            <w:tcW w:w="10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F916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6C77838E" w14:textId="77777777" w:rsidR="005346F0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2B1E121A" w14:textId="77777777" w:rsidR="005346F0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64541665" w14:textId="77777777" w:rsidR="005346F0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61195804" w14:textId="77777777" w:rsidR="005346F0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09B704BD" w14:textId="77777777" w:rsidR="005346F0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626AC95A" w14:textId="2452709D" w:rsidR="005346F0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19CCF180" w14:textId="77777777" w:rsidTr="003164D5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72CFA49E" w14:textId="61A8FE2A" w:rsidR="00FF0149" w:rsidRPr="007521C9" w:rsidRDefault="00D876F3" w:rsidP="0078722C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ascii="华文仿宋" w:eastAsia="华文仿宋" w:hAnsi="华文仿宋"/>
                <w:b/>
                <w:color w:val="244061" w:themeColor="accent1" w:themeShade="80"/>
                <w:sz w:val="28"/>
                <w:szCs w:val="2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评估的目的</w:t>
            </w:r>
            <w:r w:rsidR="00B07EEB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、</w:t>
            </w:r>
            <w:r w:rsidR="005346F0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范围</w:t>
            </w:r>
            <w:r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和</w:t>
            </w:r>
            <w:r w:rsidR="005346F0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8"/>
                <w:szCs w:val="28"/>
                <w:lang w:eastAsia="zh-CN"/>
              </w:rPr>
              <w:t>覆盖面</w:t>
            </w:r>
          </w:p>
          <w:p w14:paraId="31D6D598" w14:textId="4742FFCE" w:rsidR="00FF0149" w:rsidRPr="007521C9" w:rsidRDefault="00972558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在下面的小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标题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下，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估的原因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7F2752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7F2752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估与</w:t>
            </w:r>
            <w:r w:rsidR="007521C9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公共</w:t>
            </w:r>
            <w:r w:rsidR="007521C9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财</w:t>
            </w:r>
            <w:r w:rsidR="007521C9" w:rsidRPr="007521C9">
              <w:rPr>
                <w:rFonts w:ascii="华文仿宋" w:eastAsia="华文仿宋" w:hAnsi="华文仿宋" w:cs="MS Mincho" w:hint="eastAsia"/>
                <w:bCs/>
                <w:i/>
                <w:color w:val="C00000"/>
                <w:szCs w:val="22"/>
                <w:lang w:eastAsia="zh-CN"/>
              </w:rPr>
              <w:t>政管理</w:t>
            </w:r>
            <w:r w:rsidR="00B07EE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的关系，以及</w:t>
            </w:r>
            <w:r w:rsidR="00B07EEB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评</w:t>
            </w:r>
            <w:r w:rsidR="00B07EEB" w:rsidRPr="007521C9">
              <w:rPr>
                <w:rFonts w:ascii="华文仿宋" w:eastAsia="华文仿宋" w:hAnsi="华文仿宋" w:cs="MS Mincho" w:hint="eastAsia"/>
                <w:bCs/>
                <w:i/>
                <w:color w:val="C00000"/>
                <w:szCs w:val="22"/>
                <w:lang w:eastAsia="zh-CN"/>
              </w:rPr>
              <w:t>估与</w:t>
            </w:r>
            <w:r w:rsidR="007F2752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地方</w:t>
            </w:r>
            <w:r w:rsidR="00B07EE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公共部</w:t>
            </w:r>
            <w:r w:rsidR="00B07EEB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门</w:t>
            </w:r>
            <w:r w:rsidR="00B07EEB" w:rsidRPr="007521C9">
              <w:rPr>
                <w:rFonts w:ascii="华文仿宋" w:eastAsia="华文仿宋" w:hAnsi="华文仿宋" w:cs="MS Mincho" w:hint="eastAsia"/>
                <w:bCs/>
                <w:i/>
                <w:color w:val="C00000"/>
                <w:szCs w:val="22"/>
                <w:lang w:eastAsia="zh-CN"/>
              </w:rPr>
              <w:t>改革或</w:t>
            </w:r>
            <w:r w:rsidR="007F2752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国家</w:t>
            </w:r>
            <w:r w:rsidR="00B07EEB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层</w:t>
            </w:r>
            <w:r w:rsidR="00B07EEB" w:rsidRPr="007521C9">
              <w:rPr>
                <w:rFonts w:ascii="华文仿宋" w:eastAsia="华文仿宋" w:hAnsi="华文仿宋" w:cs="MS Mincho" w:hint="eastAsia"/>
                <w:bCs/>
                <w:i/>
                <w:color w:val="C00000"/>
                <w:szCs w:val="22"/>
                <w:lang w:eastAsia="zh-CN"/>
              </w:rPr>
              <w:t>面的</w:t>
            </w:r>
            <w:r w:rsidR="007F2752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财</w:t>
            </w:r>
            <w:r w:rsidR="007F2752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政</w:t>
            </w:r>
            <w:r w:rsidR="007F2752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分</w:t>
            </w:r>
            <w:r w:rsidR="007F2752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权</w:t>
            </w:r>
            <w:r w:rsidR="007F2752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改革</w:t>
            </w:r>
            <w:r w:rsidR="007F2752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进</w:t>
            </w:r>
            <w:r w:rsidR="007F2752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程的关系。</w:t>
            </w:r>
          </w:p>
        </w:tc>
      </w:tr>
      <w:tr w:rsidR="00FF0149" w:rsidRPr="007521C9" w14:paraId="0E45C116" w14:textId="77777777" w:rsidTr="003164D5"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987B3" w14:textId="77777777" w:rsidR="00FF0149" w:rsidRPr="007521C9" w:rsidRDefault="00FF0149" w:rsidP="003164D5">
            <w:pPr>
              <w:keepNext/>
              <w:keepLines/>
              <w:jc w:val="left"/>
              <w:outlineLvl w:val="1"/>
              <w:rPr>
                <w:rFonts w:ascii="华文仿宋" w:eastAsia="华文仿宋" w:hAnsi="华文仿宋"/>
                <w:b/>
                <w:bCs/>
                <w:color w:val="365F91"/>
                <w:sz w:val="26"/>
                <w:szCs w:val="26"/>
                <w:lang w:eastAsia="zh-CN"/>
              </w:rPr>
            </w:pPr>
          </w:p>
          <w:p w14:paraId="13B7D3D1" w14:textId="2B34A3AB" w:rsidR="00FF0149" w:rsidRPr="007521C9" w:rsidRDefault="00A7656B" w:rsidP="00A7656B">
            <w:pPr>
              <w:ind w:firstLine="425"/>
              <w:rPr>
                <w:rFonts w:ascii="华文仿宋" w:eastAsia="华文仿宋" w:hAnsi="华文仿宋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t xml:space="preserve">3.1 </w:t>
            </w:r>
            <w:r w:rsidR="007F2752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目的</w:t>
            </w:r>
          </w:p>
        </w:tc>
      </w:tr>
      <w:tr w:rsidR="00FF0149" w:rsidRPr="007521C9" w14:paraId="164C136C" w14:textId="77777777" w:rsidTr="003164D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1CF" w14:textId="77777777" w:rsidR="007F2752" w:rsidRPr="007521C9" w:rsidRDefault="007F2752" w:rsidP="007F275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在上述背景下，简要说明评估的目的。</w:t>
            </w:r>
          </w:p>
          <w:p w14:paraId="56EC5D3B" w14:textId="77777777" w:rsidR="007F2752" w:rsidRPr="007521C9" w:rsidRDefault="007F2752" w:rsidP="007F275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44C1842A" w14:textId="10CAEBCC" w:rsidR="007F2752" w:rsidRPr="007521C9" w:rsidRDefault="007F2752" w:rsidP="007F275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描述如何使用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评估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结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果：</w:t>
            </w:r>
          </w:p>
          <w:p w14:paraId="4EF81008" w14:textId="23E7D9FE" w:rsidR="007F2752" w:rsidRPr="007521C9" w:rsidRDefault="007F2752" w:rsidP="007F275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-在地方一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级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制定和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实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施</w:t>
            </w:r>
            <w:r w:rsidR="007521C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改革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计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划，和/或</w:t>
            </w:r>
          </w:p>
          <w:p w14:paraId="5D5BB1A2" w14:textId="4D375C78" w:rsidR="00FF0149" w:rsidRPr="007521C9" w:rsidRDefault="007F2752" w:rsidP="007F2752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-在国家一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级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为</w:t>
            </w:r>
            <w:r w:rsidR="005346F0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涉及</w:t>
            </w:r>
            <w:r w:rsidR="00B07EE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财</w:t>
            </w:r>
            <w:r w:rsidR="00B07EE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政分</w:t>
            </w:r>
            <w:r w:rsidR="00B07EE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权</w:t>
            </w:r>
            <w:r w:rsidR="00B07EEB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或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地方政府的</w:t>
            </w:r>
            <w:r w:rsidR="007521C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公共财政管理</w:t>
            </w:r>
            <w:r w:rsidR="00B07EE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改革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对话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提供信息。</w:t>
            </w:r>
          </w:p>
          <w:p w14:paraId="21BA6D8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808D53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5E8A4E0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90A15E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2F7AB7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279DEE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86A1D1D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9EBB468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4274CF9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lang w:eastAsia="zh-CN"/>
              </w:rPr>
            </w:pPr>
          </w:p>
        </w:tc>
      </w:tr>
      <w:tr w:rsidR="00FF0149" w:rsidRPr="007521C9" w14:paraId="284C9EBB" w14:textId="77777777" w:rsidTr="003164D5"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1C19D" w14:textId="77777777" w:rsidR="00FF0149" w:rsidRPr="007521C9" w:rsidRDefault="00FF0149" w:rsidP="003164D5">
            <w:pPr>
              <w:keepNext/>
              <w:keepLines/>
              <w:ind w:left="792"/>
              <w:jc w:val="left"/>
              <w:outlineLvl w:val="1"/>
              <w:rPr>
                <w:rFonts w:ascii="华文仿宋" w:eastAsia="华文仿宋" w:hAnsi="华文仿宋"/>
                <w:b/>
                <w:i/>
                <w:color w:val="C00000"/>
                <w:sz w:val="26"/>
                <w:szCs w:val="26"/>
                <w:lang w:eastAsia="zh-CN"/>
              </w:rPr>
            </w:pPr>
          </w:p>
          <w:p w14:paraId="15BDAAC2" w14:textId="57B5B3BB" w:rsidR="00FF0149" w:rsidRPr="007521C9" w:rsidRDefault="00A7656B" w:rsidP="007F2752">
            <w:pPr>
              <w:ind w:firstLine="425"/>
              <w:rPr>
                <w:rFonts w:ascii="华文仿宋" w:eastAsia="华文仿宋" w:hAnsi="华文仿宋"/>
                <w:i/>
                <w:color w:val="C00000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t xml:space="preserve">3.2 </w:t>
            </w:r>
            <w:r w:rsidR="007F2752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范</w:t>
            </w:r>
            <w:r w:rsidR="007F2752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围</w:t>
            </w:r>
            <w:r w:rsidR="007F2752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和</w:t>
            </w:r>
            <w:r w:rsidR="00B07EEB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覆盖面</w:t>
            </w:r>
          </w:p>
        </w:tc>
      </w:tr>
      <w:tr w:rsidR="00FF0149" w:rsidRPr="007521C9" w14:paraId="06FED7F9" w14:textId="77777777" w:rsidTr="005558FC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F43" w14:textId="6EC309EB" w:rsidR="00F930E3" w:rsidRPr="007521C9" w:rsidRDefault="00F930E3" w:rsidP="00F930E3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指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出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评估将覆盖公共部门的哪一部分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 xml:space="preserve"> 通常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应为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地方政府的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算和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算外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位，除非PEFA指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标专门</w:t>
            </w:r>
            <w:r w:rsidR="005346F0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针对</w:t>
            </w:r>
            <w:r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更小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或</w:t>
            </w:r>
            <w:r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更大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的范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，例如各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级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政府的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算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位。</w:t>
            </w:r>
          </w:p>
          <w:p w14:paraId="78C6F7EE" w14:textId="77777777" w:rsidR="00F930E3" w:rsidRPr="007521C9" w:rsidRDefault="00F930E3" w:rsidP="00F930E3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09023914" w14:textId="152C87EE" w:rsidR="00DD06F0" w:rsidRPr="007521C9" w:rsidRDefault="00F930E3" w:rsidP="00F930E3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填写表3，并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详细说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估范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内的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位。 如果信息</w:t>
            </w:r>
            <w:r w:rsidR="00B07EE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可得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，最多包括10个主要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算</w:t>
            </w:r>
            <w:r w:rsidR="00B07EE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单位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，例如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厅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，局或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其他相关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机构。 此外，如果主要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算外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位或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团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体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以及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公共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企业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在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估所涵盖的地方政府支出中占很大比例，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则应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将其包括在内。</w:t>
            </w:r>
          </w:p>
          <w:p w14:paraId="35547574" w14:textId="77777777" w:rsidR="00DD06F0" w:rsidRPr="007521C9" w:rsidRDefault="00DD06F0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042ABE08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76C8F90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1707076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03B4676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3AF03BA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2D2D4FF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3E613F1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33BF6F4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521D3A5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4654920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357399C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2EDFECD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F8EDE9B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</w:tc>
      </w:tr>
    </w:tbl>
    <w:p w14:paraId="79B02200" w14:textId="68677034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</w:p>
    <w:p w14:paraId="63486450" w14:textId="6B3D40B4" w:rsidR="005346F0" w:rsidRPr="007521C9" w:rsidRDefault="005346F0" w:rsidP="00FF0149">
      <w:pPr>
        <w:rPr>
          <w:rFonts w:ascii="华文仿宋" w:eastAsia="华文仿宋" w:hAnsi="华文仿宋"/>
          <w:lang w:eastAsia="zh-CN"/>
        </w:rPr>
      </w:pPr>
    </w:p>
    <w:p w14:paraId="27E82BF5" w14:textId="10EB2582" w:rsidR="005346F0" w:rsidRPr="007521C9" w:rsidRDefault="005346F0" w:rsidP="00FF0149">
      <w:pPr>
        <w:rPr>
          <w:rFonts w:ascii="华文仿宋" w:eastAsia="华文仿宋" w:hAnsi="华文仿宋"/>
          <w:lang w:eastAsia="zh-CN"/>
        </w:rPr>
      </w:pPr>
    </w:p>
    <w:p w14:paraId="280A94FD" w14:textId="77777777" w:rsidR="005346F0" w:rsidRPr="007521C9" w:rsidRDefault="005346F0" w:rsidP="00FF0149">
      <w:pPr>
        <w:rPr>
          <w:rFonts w:ascii="华文仿宋" w:eastAsia="华文仿宋" w:hAnsi="华文仿宋"/>
          <w:lang w:eastAsia="zh-CN"/>
        </w:rPr>
      </w:pPr>
    </w:p>
    <w:tbl>
      <w:tblPr>
        <w:tblStyle w:val="TableGrid4"/>
        <w:tblW w:w="101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5558FC" w:rsidRPr="007521C9" w14:paraId="508B3F1E" w14:textId="77777777" w:rsidTr="005558FC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156331" w14:textId="2438FE04" w:rsidR="005558FC" w:rsidRPr="007521C9" w:rsidRDefault="005558FC" w:rsidP="00C92EE1">
            <w:pPr>
              <w:ind w:firstLine="425"/>
              <w:rPr>
                <w:rFonts w:ascii="华文仿宋" w:eastAsia="华文仿宋" w:hAnsi="华文仿宋"/>
                <w:b/>
                <w:szCs w:val="22"/>
                <w:highlight w:val="yellow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t>3.3</w:t>
            </w:r>
            <w:r w:rsidR="00F930E3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</w:rPr>
              <w:t>评估绩效的时间段</w:t>
            </w:r>
          </w:p>
        </w:tc>
      </w:tr>
      <w:tr w:rsidR="005558FC" w:rsidRPr="007521C9" w14:paraId="529CC422" w14:textId="77777777" w:rsidTr="005558FC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84422" w14:textId="40D85CEC" w:rsidR="005558FC" w:rsidRPr="007521C9" w:rsidRDefault="005346F0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概念说明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指出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时间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段，并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说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明</w:t>
            </w:r>
            <w:r w:rsidR="00BA2E9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所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建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议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的数据“截止日期”。 在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进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行系列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估的情况下，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时间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段和截止日期可能会根据各自</w:t>
            </w:r>
            <w:r w:rsidR="00F930E3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F930E3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估的开始日期而有所不同。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“截止日期”是</w:t>
            </w:r>
            <w:r w:rsidR="007475A1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评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估中包含的数据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被纳入考</w:t>
            </w:r>
            <w:r w:rsidR="00957401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虑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的最后日期。</w:t>
            </w:r>
            <w:r w:rsidR="002850F0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这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是</w:t>
            </w:r>
            <w:r w:rsidR="002850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确定多个</w:t>
            </w:r>
            <w:r w:rsidR="002850F0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维</w:t>
            </w:r>
            <w:r w:rsidR="002850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度中提到的“上一个完整的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财政</w:t>
            </w:r>
            <w:r w:rsidR="002850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年度”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的关键日期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，对于其他维度，则是</w:t>
            </w:r>
            <w:r w:rsidR="002850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考</w:t>
            </w:r>
            <w:r w:rsidR="002850F0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虑</w:t>
            </w:r>
            <w:r w:rsidR="002850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“</w:t>
            </w:r>
            <w:r w:rsidR="002850F0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评</w:t>
            </w:r>
            <w:r w:rsidR="002850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="002850F0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时</w:t>
            </w:r>
            <w:r w:rsidR="002850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”情况的关</w:t>
            </w:r>
            <w:r w:rsidR="002850F0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键</w:t>
            </w:r>
            <w:r w:rsidR="002850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日期。</w:t>
            </w:r>
          </w:p>
          <w:p w14:paraId="6C5AB194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6E5B63D0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szCs w:val="22"/>
                <w:highlight w:val="yellow"/>
                <w:lang w:eastAsia="zh-CN"/>
              </w:rPr>
            </w:pPr>
          </w:p>
          <w:p w14:paraId="431115E1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szCs w:val="22"/>
                <w:highlight w:val="yellow"/>
                <w:lang w:eastAsia="zh-CN"/>
              </w:rPr>
            </w:pPr>
          </w:p>
          <w:p w14:paraId="01812133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szCs w:val="22"/>
                <w:highlight w:val="yellow"/>
                <w:lang w:eastAsia="zh-CN"/>
              </w:rPr>
            </w:pPr>
          </w:p>
          <w:p w14:paraId="51E34771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szCs w:val="22"/>
                <w:highlight w:val="yellow"/>
                <w:lang w:eastAsia="zh-CN"/>
              </w:rPr>
            </w:pPr>
          </w:p>
          <w:p w14:paraId="17389072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szCs w:val="22"/>
                <w:highlight w:val="yellow"/>
                <w:lang w:eastAsia="zh-CN"/>
              </w:rPr>
            </w:pPr>
          </w:p>
          <w:p w14:paraId="700A34E9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b/>
                <w:szCs w:val="22"/>
                <w:highlight w:val="yellow"/>
                <w:lang w:eastAsia="zh-CN"/>
              </w:rPr>
            </w:pPr>
          </w:p>
        </w:tc>
      </w:tr>
      <w:tr w:rsidR="005558FC" w:rsidRPr="007521C9" w14:paraId="6F3B03E3" w14:textId="77777777" w:rsidTr="003164D5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1D1EFF" w14:textId="77777777" w:rsidR="005558FC" w:rsidRPr="007521C9" w:rsidRDefault="005558FC" w:rsidP="003164D5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</w:p>
        </w:tc>
      </w:tr>
      <w:tr w:rsidR="00FF0149" w:rsidRPr="007521C9" w14:paraId="155A2F2B" w14:textId="77777777" w:rsidTr="003164D5"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1100D8" w14:textId="0EF7399B" w:rsidR="00FF0149" w:rsidRPr="007521C9" w:rsidRDefault="00BA2E9B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表</w:t>
            </w:r>
            <w:r w:rsidR="007B55B0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 3</w:t>
            </w:r>
            <w:r w:rsidR="00FF0149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. </w:t>
            </w:r>
            <w:r w:rsidR="007475A1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评</w:t>
            </w:r>
            <w:r w:rsidR="007475A1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估</w:t>
            </w:r>
            <w:r w:rsidR="005346F0"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涉及</w:t>
            </w:r>
            <w:r w:rsidR="007475A1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的</w:t>
            </w:r>
            <w:r w:rsidR="00957401"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主要</w:t>
            </w:r>
            <w:r w:rsidR="007475A1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政府</w:t>
            </w:r>
            <w:r w:rsidR="007475A1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单</w:t>
            </w:r>
            <w:r w:rsidR="007475A1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位</w:t>
            </w:r>
          </w:p>
        </w:tc>
      </w:tr>
      <w:tr w:rsidR="00FF0149" w:rsidRPr="007521C9" w14:paraId="4C5D6D2D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FD05026" w14:textId="3CBB80E2" w:rsidR="00FF0149" w:rsidRPr="007521C9" w:rsidRDefault="007475A1" w:rsidP="00B3771B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 w:hint="eastAsia"/>
                <w:b/>
                <w:sz w:val="18"/>
                <w:szCs w:val="18"/>
              </w:rPr>
              <w:t>预算单位（</w:t>
            </w:r>
            <w:r w:rsidRPr="007521C9">
              <w:rPr>
                <w:rFonts w:ascii="华文仿宋" w:eastAsia="华文仿宋" w:hAnsi="华文仿宋" w:hint="eastAsia"/>
                <w:b/>
                <w:color w:val="C01900"/>
                <w:sz w:val="18"/>
                <w:szCs w:val="18"/>
                <w:lang w:eastAsia="zh-CN"/>
              </w:rPr>
              <w:t>例如部委，局或</w:t>
            </w:r>
            <w:r w:rsidR="00957401" w:rsidRPr="007521C9">
              <w:rPr>
                <w:rFonts w:ascii="华文仿宋" w:eastAsia="华文仿宋" w:hAnsi="华文仿宋" w:hint="eastAsia"/>
                <w:b/>
                <w:color w:val="C01900"/>
                <w:sz w:val="18"/>
                <w:szCs w:val="18"/>
                <w:lang w:eastAsia="zh-CN"/>
              </w:rPr>
              <w:t>代办</w:t>
            </w:r>
            <w:r w:rsidRPr="007521C9">
              <w:rPr>
                <w:rFonts w:ascii="华文仿宋" w:eastAsia="华文仿宋" w:hAnsi="华文仿宋" w:hint="eastAsia"/>
                <w:b/>
                <w:color w:val="C01900"/>
                <w:sz w:val="18"/>
                <w:szCs w:val="18"/>
                <w:lang w:eastAsia="zh-CN"/>
              </w:rPr>
              <w:t>机构）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9F9F3E" w14:textId="2AD3BA51" w:rsidR="00FF0149" w:rsidRPr="007521C9" w:rsidRDefault="007475A1" w:rsidP="003164D5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</w:rPr>
              <w:t>预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算外</w:t>
            </w: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</w:rPr>
              <w:t>单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位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ACD468" w14:textId="6DED8C73" w:rsidR="00FF0149" w:rsidRPr="007521C9" w:rsidRDefault="007475A1" w:rsidP="003164D5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b/>
                <w:color w:val="000000" w:themeColor="text1"/>
                <w:sz w:val="18"/>
                <w:szCs w:val="18"/>
                <w:lang w:eastAsia="zh-CN"/>
              </w:rPr>
              <w:t>公共</w:t>
            </w:r>
            <w:r w:rsidR="00BA2E9B" w:rsidRPr="007521C9">
              <w:rPr>
                <w:rFonts w:ascii="华文仿宋" w:eastAsia="华文仿宋" w:hAnsi="华文仿宋" w:hint="eastAsia"/>
                <w:b/>
                <w:color w:val="000000" w:themeColor="text1"/>
                <w:sz w:val="18"/>
                <w:szCs w:val="18"/>
                <w:lang w:eastAsia="zh-CN"/>
              </w:rPr>
              <w:t>企业</w:t>
            </w:r>
            <w:r w:rsidR="00FF0149" w:rsidRPr="007521C9">
              <w:rPr>
                <w:rFonts w:ascii="华文仿宋" w:eastAsia="华文仿宋" w:hAnsi="华文仿宋"/>
                <w:b/>
                <w:color w:val="C00000"/>
                <w:sz w:val="18"/>
                <w:szCs w:val="18"/>
              </w:rPr>
              <w:t>*</w:t>
            </w:r>
          </w:p>
        </w:tc>
      </w:tr>
      <w:tr w:rsidR="00FF0149" w:rsidRPr="007521C9" w14:paraId="037C52C7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78E" w14:textId="1E97DFBA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FF0149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251E" w14:textId="11FB7A3D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FF0149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444" w14:textId="4BB0E70B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FF0149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:</w:t>
            </w:r>
          </w:p>
        </w:tc>
      </w:tr>
      <w:tr w:rsidR="00FF0149" w:rsidRPr="007521C9" w14:paraId="15BCC116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4953" w14:textId="44873614" w:rsidR="00FF0149" w:rsidRPr="007521C9" w:rsidRDefault="007475A1" w:rsidP="00B3771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长办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公室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D55B" w14:textId="7CF92A17" w:rsidR="00FF0149" w:rsidRPr="007521C9" w:rsidRDefault="007475A1" w:rsidP="00B3771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大学</w:t>
            </w:r>
            <w:r w:rsidR="00B3771B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CF3" w14:textId="0044DEB5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自来水公司</w:t>
            </w:r>
            <w:proofErr w:type="spellEnd"/>
          </w:p>
        </w:tc>
      </w:tr>
      <w:tr w:rsidR="00FF0149" w:rsidRPr="007521C9" w14:paraId="0E3D93C1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37BF" w14:textId="76963DFF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财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政局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A31" w14:textId="05A0BA86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高</w:t>
            </w:r>
            <w:r w:rsidR="0095740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0F4C" w14:textId="0DB52F73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运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输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公司</w:t>
            </w:r>
            <w:proofErr w:type="spellEnd"/>
          </w:p>
        </w:tc>
      </w:tr>
      <w:tr w:rsidR="00FF0149" w:rsidRPr="007521C9" w14:paraId="37F32B14" w14:textId="77777777" w:rsidTr="00B3771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EFB" w14:textId="02C36CA9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基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础设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施局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920A" w14:textId="4BD88737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旅游</w:t>
            </w:r>
            <w:proofErr w:type="spellEnd"/>
            <w:r w:rsidR="0095740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委员会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856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</w:tr>
      <w:tr w:rsidR="00FF0149" w:rsidRPr="007521C9" w14:paraId="5924555C" w14:textId="77777777" w:rsidTr="00B3771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DF5" w14:textId="222B20E8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教育局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29D" w14:textId="519C1B0A" w:rsidR="00FF0149" w:rsidRPr="007521C9" w:rsidRDefault="007475A1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市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场</w:t>
            </w:r>
            <w:proofErr w:type="spellEnd"/>
            <w:r w:rsidR="00957401"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管理署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D3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</w:tr>
      <w:tr w:rsidR="00FF0149" w:rsidRPr="007521C9" w14:paraId="54DFEEA9" w14:textId="77777777" w:rsidTr="00B3771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9E0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38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6D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</w:tr>
      <w:tr w:rsidR="00FF0149" w:rsidRPr="007521C9" w14:paraId="49A31173" w14:textId="77777777" w:rsidTr="00B3771B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55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2D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7ED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</w:tr>
      <w:tr w:rsidR="00FF0149" w:rsidRPr="007521C9" w14:paraId="5B62FF2C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50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4E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D6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</w:tr>
      <w:tr w:rsidR="00FF0149" w:rsidRPr="007521C9" w14:paraId="29F4C3B9" w14:textId="77777777" w:rsidTr="003164D5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F7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648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EEC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</w:tr>
      <w:tr w:rsidR="00FF0149" w:rsidRPr="007521C9" w14:paraId="204C4556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6FA" w14:textId="31C02965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bCs/>
                <w:i/>
                <w:color w:val="C00000"/>
                <w:sz w:val="18"/>
                <w:szCs w:val="18"/>
                <w:lang w:eastAsia="zh-CN"/>
              </w:rPr>
              <w:t>*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仅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>将机构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单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>位包括在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评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>估范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围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 xml:space="preserve">内。 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对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>于地方政府的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评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>估，此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类单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>位只能是地方一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级拥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>有和控制的</w:t>
            </w:r>
            <w:r w:rsidR="007475A1" w:rsidRPr="007521C9">
              <w:rPr>
                <w:rFonts w:ascii="华文仿宋" w:eastAsia="华文仿宋" w:hAnsi="华文仿宋" w:cs="宋体"/>
                <w:bCs/>
                <w:i/>
                <w:color w:val="C00000"/>
                <w:sz w:val="18"/>
                <w:szCs w:val="18"/>
                <w:lang w:eastAsia="zh-CN"/>
              </w:rPr>
              <w:t>单</w:t>
            </w:r>
            <w:r w:rsidR="007475A1" w:rsidRPr="007521C9">
              <w:rPr>
                <w:rFonts w:ascii="华文仿宋" w:eastAsia="华文仿宋" w:hAnsi="华文仿宋" w:hint="eastAsia"/>
                <w:bCs/>
                <w:i/>
                <w:color w:val="C00000"/>
                <w:sz w:val="18"/>
                <w:szCs w:val="18"/>
                <w:lang w:eastAsia="zh-CN"/>
              </w:rPr>
              <w:t>位。</w:t>
            </w:r>
          </w:p>
        </w:tc>
      </w:tr>
      <w:tr w:rsidR="00FF0149" w:rsidRPr="007521C9" w14:paraId="67CCD585" w14:textId="77777777" w:rsidTr="003164D5">
        <w:tc>
          <w:tcPr>
            <w:tcW w:w="10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CB6C8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 w:val="18"/>
                <w:szCs w:val="18"/>
                <w:lang w:eastAsia="zh-CN"/>
              </w:rPr>
            </w:pPr>
          </w:p>
        </w:tc>
      </w:tr>
    </w:tbl>
    <w:p w14:paraId="3828385E" w14:textId="77777777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</w:p>
    <w:p w14:paraId="7A073AF2" w14:textId="77777777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  <w:r w:rsidRPr="007521C9">
        <w:rPr>
          <w:rFonts w:ascii="华文仿宋" w:eastAsia="华文仿宋" w:hAnsi="华文仿宋"/>
          <w:lang w:eastAsia="zh-CN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4"/>
        <w:gridCol w:w="5683"/>
      </w:tblGrid>
      <w:tr w:rsidR="00FF0149" w:rsidRPr="007521C9" w14:paraId="3898E28B" w14:textId="77777777" w:rsidTr="003164D5"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5D17" w14:textId="23012444" w:rsidR="00FF0149" w:rsidRPr="007521C9" w:rsidRDefault="00D0454F" w:rsidP="0078722C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ascii="华文仿宋" w:eastAsia="华文仿宋" w:hAnsi="华文仿宋"/>
                <w:b/>
                <w:bCs/>
                <w:color w:val="365F91"/>
                <w:sz w:val="26"/>
                <w:szCs w:val="26"/>
              </w:rPr>
            </w:pPr>
            <w:proofErr w:type="spellStart"/>
            <w:r w:rsidRPr="007521C9">
              <w:rPr>
                <w:rFonts w:ascii="华文仿宋" w:eastAsia="华文仿宋" w:hAnsi="华文仿宋"/>
                <w:b/>
                <w:bCs/>
                <w:color w:val="000000" w:themeColor="text1"/>
                <w:sz w:val="26"/>
                <w:szCs w:val="26"/>
              </w:rPr>
              <w:lastRenderedPageBreak/>
              <w:t>管理PEFA</w:t>
            </w:r>
            <w:proofErr w:type="spellEnd"/>
            <w:r w:rsidRPr="007521C9">
              <w:rPr>
                <w:rFonts w:ascii="华文仿宋" w:eastAsia="华文仿宋" w:hAnsi="华文仿宋" w:cs="宋体"/>
                <w:b/>
                <w:bCs/>
                <w:color w:val="000000" w:themeColor="text1"/>
                <w:sz w:val="26"/>
                <w:szCs w:val="26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/>
                <w:bCs/>
                <w:color w:val="000000" w:themeColor="text1"/>
                <w:sz w:val="26"/>
                <w:szCs w:val="26"/>
                <w:lang w:eastAsia="zh-CN"/>
              </w:rPr>
              <w:t>估</w:t>
            </w:r>
          </w:p>
        </w:tc>
      </w:tr>
      <w:tr w:rsidR="00FF0149" w:rsidRPr="007521C9" w14:paraId="27DE64CE" w14:textId="77777777" w:rsidTr="003164D5">
        <w:tc>
          <w:tcPr>
            <w:tcW w:w="10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A611" w14:textId="40A113C6" w:rsidR="00D0454F" w:rsidRPr="007521C9" w:rsidRDefault="005346F0" w:rsidP="003164D5">
            <w:pPr>
              <w:tabs>
                <w:tab w:val="left" w:pos="1420"/>
              </w:tabs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请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在下面的小标题下描述利益相关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方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及其参与监督评估的程度。 包括</w:t>
            </w:r>
            <w:r w:rsidR="00D0454F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团队组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成的信息，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涉及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姓名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D0454F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职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位和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相应</w:t>
            </w:r>
            <w:r w:rsidR="00D0454F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组织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D0454F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专业领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域的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尽可能</w:t>
            </w:r>
            <w:r w:rsidR="00D0454F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详细</w:t>
            </w:r>
            <w:r w:rsidR="00957401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 xml:space="preserve">信息。 </w:t>
            </w:r>
            <w:r w:rsidR="00D0454F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还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包括关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于</w:t>
            </w:r>
            <w:r w:rsidR="00D0454F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预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算的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估计</w:t>
            </w:r>
            <w:r w:rsidR="00D0454F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630A940B" w14:textId="36B8A82D" w:rsidR="00FF0149" w:rsidRPr="007521C9" w:rsidRDefault="00FF0149" w:rsidP="003164D5">
            <w:pPr>
              <w:tabs>
                <w:tab w:val="left" w:pos="1420"/>
              </w:tabs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ab/>
            </w:r>
          </w:p>
        </w:tc>
      </w:tr>
      <w:tr w:rsidR="00FF0149" w:rsidRPr="007521C9" w14:paraId="0F1CCDCB" w14:textId="77777777" w:rsidTr="003164D5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0183" w14:textId="62D38050" w:rsidR="00FF0149" w:rsidRPr="007521C9" w:rsidRDefault="00A7656B" w:rsidP="00A7656B">
            <w:pPr>
              <w:ind w:firstLine="425"/>
              <w:rPr>
                <w:rFonts w:ascii="华文仿宋" w:eastAsia="华文仿宋" w:hAnsi="华文仿宋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000000" w:themeColor="text1"/>
                <w:sz w:val="24"/>
              </w:rPr>
              <w:t xml:space="preserve">4.1 </w:t>
            </w:r>
            <w:r w:rsidR="00D0454F" w:rsidRPr="007521C9">
              <w:rPr>
                <w:rFonts w:ascii="华文仿宋" w:eastAsia="华文仿宋" w:hAnsi="华文仿宋"/>
                <w:b/>
                <w:color w:val="000000" w:themeColor="text1"/>
                <w:sz w:val="24"/>
                <w:lang w:eastAsia="zh-CN"/>
              </w:rPr>
              <w:t>管理和</w:t>
            </w:r>
            <w:r w:rsidR="00D0454F" w:rsidRPr="007521C9">
              <w:rPr>
                <w:rFonts w:ascii="华文仿宋" w:eastAsia="华文仿宋" w:hAnsi="华文仿宋" w:cs="宋体"/>
                <w:b/>
                <w:color w:val="000000" w:themeColor="text1"/>
                <w:sz w:val="24"/>
                <w:lang w:eastAsia="zh-CN"/>
              </w:rPr>
              <w:t>监</w:t>
            </w:r>
            <w:r w:rsidR="00D0454F" w:rsidRPr="007521C9">
              <w:rPr>
                <w:rFonts w:ascii="华文仿宋" w:eastAsia="华文仿宋" w:hAnsi="华文仿宋"/>
                <w:b/>
                <w:color w:val="000000" w:themeColor="text1"/>
                <w:sz w:val="24"/>
                <w:lang w:eastAsia="zh-CN"/>
              </w:rPr>
              <w:t>督</w:t>
            </w:r>
          </w:p>
        </w:tc>
      </w:tr>
      <w:tr w:rsidR="00FF0149" w:rsidRPr="007521C9" w14:paraId="35493B90" w14:textId="77777777" w:rsidTr="003164D5"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7964B" w14:textId="2AA5A9AD" w:rsidR="00FA64FB" w:rsidRPr="007521C9" w:rsidRDefault="00FA64FB" w:rsidP="00FA64FB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确定为评估提供资金的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一个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实体或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多个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实体（例如，发展伙伴</w:t>
            </w:r>
            <w:r w:rsidR="005346F0" w:rsidRPr="007521C9">
              <w:rPr>
                <w:rStyle w:val="FootnoteReference"/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footnoteReference w:id="2"/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中央政府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地方政府），如果有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不同的实体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需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指定领导评估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工作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的实体。对于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多个</w:t>
            </w:r>
            <w:r w:rsidR="008E38B6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需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明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提供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金和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领导评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的实体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是否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因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所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</w:t>
            </w:r>
            <w:r w:rsidR="008E38B6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而有所不同。描述确保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估一致性的管理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上的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安排。</w:t>
            </w:r>
          </w:p>
          <w:p w14:paraId="479D8666" w14:textId="77777777" w:rsidR="00FA64FB" w:rsidRPr="007521C9" w:rsidRDefault="00FA64FB" w:rsidP="00FA64FB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 </w:t>
            </w:r>
          </w:p>
          <w:p w14:paraId="0139D804" w14:textId="5C31111E" w:rsidR="00FA64FB" w:rsidRPr="007521C9" w:rsidRDefault="00FA64FB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列出参与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监</w:t>
            </w:r>
            <w:r w:rsidR="008E38B6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督的利益相关方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，并确定他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们</w:t>
            </w:r>
            <w:r w:rsidR="00BA2E9B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各自发挥</w:t>
            </w:r>
            <w:r w:rsidR="008E38B6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BA2E9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作用</w:t>
            </w:r>
            <w:r w:rsidR="008E38B6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。利益相关方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包括：</w:t>
            </w:r>
          </w:p>
          <w:p w14:paraId="2320C694" w14:textId="18FA640A" w:rsidR="00FA64FB" w:rsidRPr="007521C9" w:rsidRDefault="00FA64FB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参与或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领导评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估的机构及其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团队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成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员</w:t>
            </w:r>
          </w:p>
          <w:p w14:paraId="3B6EED4A" w14:textId="18C4DD07" w:rsidR="00FA64FB" w:rsidRPr="007521C9" w:rsidRDefault="008E38B6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proofErr w:type="spellStart"/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</w:rPr>
              <w:t>的代表</w:t>
            </w:r>
            <w:proofErr w:type="spellEnd"/>
          </w:p>
          <w:p w14:paraId="299206D7" w14:textId="4F784DFD" w:rsidR="00FA64FB" w:rsidRPr="007521C9" w:rsidRDefault="00FA64FB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中央政府代表（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财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政部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地方事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务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部）（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视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情况而定）</w:t>
            </w:r>
          </w:p>
          <w:p w14:paraId="621D24E5" w14:textId="12BA75AC" w:rsidR="00FA64FB" w:rsidRPr="007521C9" w:rsidRDefault="00FA64FB" w:rsidP="008E38B6">
            <w:pPr>
              <w:pStyle w:val="ListParagraph"/>
              <w:numPr>
                <w:ilvl w:val="0"/>
                <w:numId w:val="54"/>
              </w:num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其他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展伙伴及其代表或代理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机构</w:t>
            </w:r>
          </w:p>
          <w:p w14:paraId="131D4747" w14:textId="77777777" w:rsidR="00FA64FB" w:rsidRPr="007521C9" w:rsidRDefault="00FA64FB" w:rsidP="00FA64FB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6544195A" w14:textId="24C84ABF" w:rsidR="00FA64FB" w:rsidRPr="007521C9" w:rsidRDefault="00FA64FB" w:rsidP="00FA64FB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于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多个</w:t>
            </w:r>
            <w:r w:rsidR="008E38B6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请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说明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是否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对所有</w:t>
            </w:r>
            <w:r w:rsidR="00957401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估只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有一个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监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督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团队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，或者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监督团队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成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人员因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每个被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</w:t>
            </w:r>
            <w:r w:rsidR="008E38B6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地方政府</w:t>
            </w:r>
            <w:r w:rsidR="0095740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而不同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008D7222" w14:textId="77777777" w:rsidR="00FA64FB" w:rsidRPr="007521C9" w:rsidRDefault="00FA64FB" w:rsidP="00FA64FB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4D602D0F" w14:textId="36A0FB47" w:rsidR="00FA64FB" w:rsidRPr="007521C9" w:rsidRDefault="00957401" w:rsidP="00FA64FB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填写关于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管理和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监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督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团队</w:t>
            </w:r>
            <w:r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表4。</w:t>
            </w:r>
          </w:p>
          <w:p w14:paraId="7DAD86D1" w14:textId="77777777" w:rsidR="00FA64FB" w:rsidRPr="007521C9" w:rsidRDefault="00FA64FB" w:rsidP="00FA64FB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1C387F0B" w14:textId="68BD2360" w:rsidR="00FF0149" w:rsidRPr="007521C9" w:rsidRDefault="00957401" w:rsidP="00FA64FB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指出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参与管理和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监</w:t>
            </w:r>
            <w:r w:rsidR="008E38B6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督的其他利益相关方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，例如最高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审计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机构或本地外部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审计</w:t>
            </w:r>
            <w:r w:rsidR="005346F0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单位、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立法机关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反腐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败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机构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独立采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购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机构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商会和民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间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社会</w:t>
            </w:r>
            <w:r w:rsidR="00FA64FB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组织</w:t>
            </w:r>
            <w:r w:rsidR="00FA64FB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3E6E8F5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1257F2F5" w14:textId="5A2BB222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5310599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7D2547CA" w14:textId="77777777" w:rsidTr="003164D5"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D10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23484497" w14:textId="77777777" w:rsidTr="003164D5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F936" w14:textId="5E1EF7E6" w:rsidR="00FF0149" w:rsidRPr="007521C9" w:rsidRDefault="00BA2E9B" w:rsidP="007B55B0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表</w:t>
            </w:r>
            <w:r w:rsidR="00FF0149" w:rsidRPr="007521C9">
              <w:rPr>
                <w:rFonts w:ascii="华文仿宋" w:eastAsia="华文仿宋" w:hAnsi="华文仿宋"/>
                <w:b/>
                <w:szCs w:val="22"/>
              </w:rPr>
              <w:t xml:space="preserve"> </w:t>
            </w:r>
            <w:r w:rsidR="007B55B0" w:rsidRPr="007521C9">
              <w:rPr>
                <w:rFonts w:ascii="华文仿宋" w:eastAsia="华文仿宋" w:hAnsi="华文仿宋"/>
                <w:b/>
                <w:szCs w:val="22"/>
              </w:rPr>
              <w:t>4</w:t>
            </w:r>
            <w:r w:rsidR="00FF0149" w:rsidRPr="007521C9">
              <w:rPr>
                <w:rFonts w:ascii="华文仿宋" w:eastAsia="华文仿宋" w:hAnsi="华文仿宋"/>
                <w:b/>
                <w:szCs w:val="22"/>
              </w:rPr>
              <w:t xml:space="preserve">. </w:t>
            </w:r>
            <w:r w:rsidR="00547656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管理和</w:t>
            </w:r>
            <w:r w:rsidR="00547656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监</w:t>
            </w:r>
            <w:r w:rsidR="00547656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督</w:t>
            </w:r>
            <w:r w:rsidR="00547656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团队</w:t>
            </w:r>
          </w:p>
        </w:tc>
      </w:tr>
      <w:tr w:rsidR="00FF0149" w:rsidRPr="007521C9" w14:paraId="3254083C" w14:textId="77777777" w:rsidTr="003164D5">
        <w:trPr>
          <w:trHeight w:val="198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22A2" w14:textId="664E66CA" w:rsidR="00FF0149" w:rsidRPr="007521C9" w:rsidRDefault="00547656" w:rsidP="003164D5">
            <w:pPr>
              <w:jc w:val="left"/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t>组织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6929" w14:textId="27CBAAF8" w:rsidR="00FF0149" w:rsidRPr="007521C9" w:rsidRDefault="007521C9" w:rsidP="003164D5">
            <w:pPr>
              <w:jc w:val="lef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  <w:lang w:eastAsia="zh-CN"/>
              </w:rPr>
              <w:t>成员名称和职务</w:t>
            </w:r>
          </w:p>
        </w:tc>
      </w:tr>
      <w:tr w:rsidR="00FF0149" w:rsidRPr="007521C9" w14:paraId="1ABC4C28" w14:textId="77777777" w:rsidTr="00625E5B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C46F" w14:textId="10112DF8" w:rsidR="00FF0149" w:rsidRPr="007521C9" w:rsidRDefault="009737A9" w:rsidP="00564243">
            <w:pPr>
              <w:tabs>
                <w:tab w:val="left" w:pos="1347"/>
              </w:tabs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主席（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组织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名称</w:t>
            </w:r>
            <w:proofErr w:type="spellEnd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）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B09D" w14:textId="26999D0F" w:rsidR="00FF0149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主席的名称和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32ACCEA9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2B77" w14:textId="5B6E9F53" w:rsidR="00625E5B" w:rsidRPr="007521C9" w:rsidRDefault="00957401" w:rsidP="00625E5B">
            <w:pPr>
              <w:tabs>
                <w:tab w:val="left" w:pos="1347"/>
              </w:tabs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中央</w:t>
            </w:r>
            <w:r w:rsidR="009737A9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政府代表1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1D24" w14:textId="3999E2F1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53E21333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B32" w14:textId="79FF23A3" w:rsidR="00625E5B" w:rsidRPr="007521C9" w:rsidRDefault="00957401" w:rsidP="00625E5B">
            <w:pPr>
              <w:tabs>
                <w:tab w:val="left" w:pos="1347"/>
              </w:tabs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中央</w:t>
            </w:r>
            <w:r w:rsidR="009737A9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政府代表2</w:t>
            </w:r>
            <w:r w:rsidR="009737A9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，等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5DA2" w14:textId="206BAF3D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72780E47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7567" w14:textId="15E86454" w:rsidR="00625E5B" w:rsidRPr="007521C9" w:rsidRDefault="00911F71" w:rsidP="00625E5B">
            <w:pPr>
              <w:tabs>
                <w:tab w:val="left" w:pos="1347"/>
              </w:tabs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Pefaville</w:t>
            </w:r>
            <w:proofErr w:type="spellEnd"/>
            <w:r w:rsidR="0095740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proofErr w:type="spellStart"/>
            <w:r w:rsidR="009737A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代表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BD24" w14:textId="365EB9A5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714F0CC4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B1E8" w14:textId="74B31E46" w:rsidR="00625E5B" w:rsidRPr="007521C9" w:rsidRDefault="00911F71" w:rsidP="00625E5B">
            <w:pPr>
              <w:tabs>
                <w:tab w:val="left" w:pos="1347"/>
              </w:tabs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Pefatown</w:t>
            </w:r>
            <w:proofErr w:type="spellEnd"/>
            <w:r w:rsidR="0095740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镇</w:t>
            </w:r>
            <w:proofErr w:type="spellStart"/>
            <w:r w:rsidR="009737A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代表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CB59" w14:textId="316F3424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3E0703FD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C094" w14:textId="0870CD90" w:rsidR="00625E5B" w:rsidRPr="007521C9" w:rsidRDefault="00911F71" w:rsidP="009737A9">
            <w:pPr>
              <w:tabs>
                <w:tab w:val="left" w:pos="1347"/>
              </w:tabs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Pefaciudad</w:t>
            </w:r>
            <w:proofErr w:type="spellEnd"/>
            <w:r w:rsidR="0095740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9737A9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代表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AD88" w14:textId="58CD04AB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0B98CAFC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CE20" w14:textId="67ADAFE7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发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展伙伴1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6F41" w14:textId="3E950D79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4BBCDAC7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EC20" w14:textId="773ADC43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发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展伙伴2，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等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8BE0" w14:textId="6C6EE8E3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代表的名称和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5FC53CE7" w14:textId="77777777" w:rsidTr="003164D5">
        <w:trPr>
          <w:trHeight w:val="19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EC4C" w14:textId="111B2137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D794" w14:textId="315A27FC" w:rsidR="00625E5B" w:rsidRPr="007521C9" w:rsidRDefault="009737A9" w:rsidP="00625E5B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名称和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位</w:t>
            </w:r>
            <w:proofErr w:type="spellEnd"/>
          </w:p>
        </w:tc>
      </w:tr>
      <w:tr w:rsidR="00625E5B" w:rsidRPr="007521C9" w14:paraId="1D595733" w14:textId="77777777" w:rsidTr="003164D5">
        <w:trPr>
          <w:trHeight w:val="197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5897" w14:textId="77777777" w:rsidR="00625E5B" w:rsidRPr="007521C9" w:rsidRDefault="00625E5B" w:rsidP="00625E5B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</w:rPr>
            </w:pPr>
          </w:p>
        </w:tc>
      </w:tr>
    </w:tbl>
    <w:p w14:paraId="0772F7CD" w14:textId="77777777" w:rsidR="00FF0149" w:rsidRPr="007521C9" w:rsidRDefault="00FF0149" w:rsidP="00FF0149">
      <w:pPr>
        <w:rPr>
          <w:rFonts w:ascii="华文仿宋" w:eastAsia="华文仿宋" w:hAnsi="华文仿宋"/>
        </w:rPr>
      </w:pPr>
      <w:r w:rsidRPr="007521C9">
        <w:rPr>
          <w:rFonts w:ascii="华文仿宋" w:eastAsia="华文仿宋" w:hAnsi="华文仿宋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1227"/>
        <w:gridCol w:w="123"/>
        <w:gridCol w:w="304"/>
        <w:gridCol w:w="901"/>
        <w:gridCol w:w="775"/>
        <w:gridCol w:w="1024"/>
        <w:gridCol w:w="956"/>
        <w:gridCol w:w="990"/>
        <w:gridCol w:w="990"/>
        <w:gridCol w:w="180"/>
        <w:gridCol w:w="776"/>
        <w:gridCol w:w="394"/>
        <w:gridCol w:w="180"/>
        <w:gridCol w:w="1080"/>
      </w:tblGrid>
      <w:tr w:rsidR="00D95F3D" w:rsidRPr="007521C9" w14:paraId="722BCF98" w14:textId="77777777" w:rsidTr="005923D7">
        <w:trPr>
          <w:gridAfter w:val="3"/>
          <w:wAfter w:w="1654" w:type="dxa"/>
          <w:trHeight w:val="197"/>
        </w:trPr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936C2" w14:textId="77777777" w:rsidR="00D95F3D" w:rsidRPr="007521C9" w:rsidRDefault="00D95F3D" w:rsidP="00A7656B">
            <w:pPr>
              <w:ind w:firstLine="425"/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</w:pPr>
          </w:p>
        </w:tc>
        <w:tc>
          <w:tcPr>
            <w:tcW w:w="82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8EA9" w14:textId="63A3B60C" w:rsidR="00D95F3D" w:rsidRPr="007521C9" w:rsidRDefault="00D95F3D" w:rsidP="005923D7">
            <w:pPr>
              <w:jc w:val="left"/>
              <w:rPr>
                <w:rFonts w:ascii="华文仿宋" w:eastAsia="华文仿宋" w:hAnsi="华文仿宋"/>
                <w:color w:val="215868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4.2</w:t>
            </w:r>
            <w:r w:rsidR="005943C0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评估小组：组成和投入</w:t>
            </w:r>
          </w:p>
        </w:tc>
      </w:tr>
      <w:tr w:rsidR="00D95F3D" w:rsidRPr="007521C9" w14:paraId="6AEEB509" w14:textId="77777777" w:rsidTr="0061760F">
        <w:trPr>
          <w:trHeight w:val="197"/>
        </w:trPr>
        <w:tc>
          <w:tcPr>
            <w:tcW w:w="10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305" w14:textId="10E97908" w:rsidR="00D95F3D" w:rsidRPr="007521C9" w:rsidRDefault="005943C0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描述为评估小组建议的人员和顾问，或者对于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系列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评估而言，为每个评估小组（即将执行评估的小组）描述</w:t>
            </w:r>
            <w:r w:rsidR="00911F7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建议的人员和顾问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 描述所需的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专业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知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识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的相关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领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域，包括技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术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技能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语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言和本地知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识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 xml:space="preserve">。 </w:t>
            </w:r>
            <w:r w:rsidR="00911F7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说明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将如何管理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团队</w:t>
            </w:r>
            <w:r w:rsidR="005346F0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，以及评估团队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与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估管理和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监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督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团队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的关系。</w:t>
            </w:r>
          </w:p>
          <w:p w14:paraId="7AD4334C" w14:textId="77777777" w:rsidR="005943C0" w:rsidRPr="007521C9" w:rsidRDefault="005943C0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6AF7E04A" w14:textId="3C058164" w:rsidR="005943C0" w:rsidRPr="007521C9" w:rsidRDefault="005943C0" w:rsidP="005943C0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于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系列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解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释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确保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估之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间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一致性的安排。</w:t>
            </w:r>
          </w:p>
          <w:p w14:paraId="42646387" w14:textId="77777777" w:rsidR="005943C0" w:rsidRPr="007521C9" w:rsidRDefault="005943C0" w:rsidP="005943C0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204B1A92" w14:textId="38360853" w:rsidR="005943C0" w:rsidRPr="007521C9" w:rsidRDefault="00911F71" w:rsidP="005943C0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填写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表5</w:t>
            </w:r>
            <w:r w:rsidR="005943C0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和表6，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表</w:t>
            </w:r>
            <w:r w:rsidR="005943C0" w:rsidRPr="007521C9"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  <w:t>5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是关于</w:t>
            </w:r>
            <w:r w:rsidR="005943C0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团队对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所有</w:t>
            </w:r>
            <w:r w:rsidR="005943C0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投入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情况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的概要信息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，表6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是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各项</w:t>
            </w:r>
            <w:r w:rsidR="005943C0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估之</w:t>
            </w:r>
            <w:r w:rsidR="005943C0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间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5943C0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资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源分配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的概要信息</w:t>
            </w:r>
            <w:r w:rsidR="005943C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1C476C8C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7B1C0A1A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7DBC8014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438A6A30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30189512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3A1BA104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50FCE940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118D0B14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</w:tc>
      </w:tr>
      <w:tr w:rsidR="00D95F3D" w:rsidRPr="007521C9" w14:paraId="5DA8B4D5" w14:textId="77777777" w:rsidTr="00D95F3D">
        <w:trPr>
          <w:trHeight w:val="197"/>
        </w:trPr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A41201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</w:p>
        </w:tc>
        <w:tc>
          <w:tcPr>
            <w:tcW w:w="8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9464" w14:textId="77777777" w:rsidR="00D95F3D" w:rsidRPr="007521C9" w:rsidRDefault="00D95F3D" w:rsidP="003164D5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</w:p>
          <w:p w14:paraId="6070ACF9" w14:textId="172A05B7" w:rsidR="00D95F3D" w:rsidRPr="007521C9" w:rsidRDefault="00BA2E9B" w:rsidP="0093545D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表</w:t>
            </w:r>
            <w:r w:rsidR="00D95F3D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 </w:t>
            </w:r>
            <w:r w:rsidR="007B55B0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5</w:t>
            </w:r>
            <w:r w:rsidR="00D95F3D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. </w:t>
            </w:r>
            <w:r w:rsidR="0093545D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评</w:t>
            </w:r>
            <w:r w:rsidR="0093545D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估</w:t>
            </w:r>
            <w:r w:rsidR="0093545D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团队对</w:t>
            </w:r>
            <w:r w:rsidR="0093545D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PEFA</w:t>
            </w:r>
            <w:r w:rsidR="0093545D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评</w:t>
            </w:r>
            <w:r w:rsidR="0093545D"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估</w:t>
            </w:r>
            <w:r w:rsidR="0093545D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的投入</w:t>
            </w:r>
          </w:p>
        </w:tc>
      </w:tr>
      <w:tr w:rsidR="00C0369C" w:rsidRPr="007521C9" w14:paraId="22E094B0" w14:textId="77777777" w:rsidTr="00D95F3D">
        <w:trPr>
          <w:trHeight w:val="33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2A32" w14:textId="2227271F" w:rsidR="00D95F3D" w:rsidRPr="007521C9" w:rsidRDefault="0093545D" w:rsidP="00D95F3D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t>团队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  <w:t>成</w:t>
            </w: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7957" w14:textId="555C57D7" w:rsidR="00D95F3D" w:rsidRPr="007521C9" w:rsidRDefault="0093545D" w:rsidP="00D95F3D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t>组织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A26D" w14:textId="3D69A5EF" w:rsidR="00D95F3D" w:rsidRPr="007521C9" w:rsidRDefault="0093545D" w:rsidP="00D95F3D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t>专业领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  <w:t>域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DC56" w14:textId="7A422BD2" w:rsidR="00D95F3D" w:rsidRPr="007521C9" w:rsidRDefault="005346F0" w:rsidP="00D95F3D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  <w:lang w:eastAsia="zh-CN"/>
              </w:rPr>
              <w:t>任务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8436" w14:textId="10D554C2" w:rsidR="00D95F3D" w:rsidRPr="007521C9" w:rsidRDefault="0093545D" w:rsidP="00D95F3D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准备工作（天数</w:t>
            </w:r>
            <w:proofErr w:type="spellEnd"/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F0C675" w14:textId="363CCE15" w:rsidR="0093545D" w:rsidRPr="007521C9" w:rsidRDefault="00911F71" w:rsidP="0093545D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cs="微软雅黑" w:hint="eastAsia"/>
                <w:b/>
                <w:sz w:val="18"/>
                <w:szCs w:val="18"/>
                <w:lang w:eastAsia="zh-CN"/>
              </w:rPr>
              <w:t>现场</w:t>
            </w:r>
            <w:proofErr w:type="spellStart"/>
            <w:r w:rsidR="0093545D"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工作</w:t>
            </w:r>
            <w:proofErr w:type="spellEnd"/>
          </w:p>
          <w:p w14:paraId="78A07FED" w14:textId="6CFA5B0E" w:rsidR="00D95F3D" w:rsidRPr="007521C9" w:rsidRDefault="0093545D" w:rsidP="0093545D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（</w:t>
            </w:r>
            <w:proofErr w:type="spellStart"/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天数</w:t>
            </w:r>
            <w:proofErr w:type="spellEnd"/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9F35" w14:textId="620E0282" w:rsidR="00D95F3D" w:rsidRPr="007521C9" w:rsidRDefault="00911F71" w:rsidP="00D95F3D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cs="微软雅黑" w:hint="eastAsia"/>
                <w:b/>
                <w:sz w:val="18"/>
                <w:szCs w:val="18"/>
                <w:lang w:eastAsia="zh-CN"/>
              </w:rPr>
              <w:t>现场</w:t>
            </w:r>
            <w:proofErr w:type="spellStart"/>
            <w:r w:rsidR="0093545D"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工作</w:t>
            </w:r>
            <w:proofErr w:type="spellEnd"/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  <w:lang w:eastAsia="zh-CN"/>
              </w:rPr>
              <w:t>后</w:t>
            </w:r>
            <w:r w:rsidR="0093545D"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（</w:t>
            </w:r>
            <w:proofErr w:type="spellStart"/>
            <w:r w:rsidR="0093545D"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天数</w:t>
            </w:r>
            <w:proofErr w:type="spellEnd"/>
            <w:r w:rsidR="0093545D" w:rsidRPr="007521C9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）</w:t>
            </w:r>
          </w:p>
        </w:tc>
      </w:tr>
      <w:tr w:rsidR="00C0369C" w:rsidRPr="007521C9" w14:paraId="33093250" w14:textId="77777777" w:rsidTr="00D95F3D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B5AF" w14:textId="77777777" w:rsidR="0093545D" w:rsidRPr="007521C9" w:rsidRDefault="0093545D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队长：</w:t>
            </w:r>
          </w:p>
          <w:p w14:paraId="65283C18" w14:textId="056EE9B7" w:rsidR="00D95F3D" w:rsidRPr="007521C9" w:rsidRDefault="00911F71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姓</w:t>
            </w:r>
            <w:r w:rsidR="0093545D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名（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如</w:t>
            </w:r>
            <w:r w:rsidR="0093545D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53E9" w14:textId="49A9EEF7" w:rsidR="00D95F3D" w:rsidRPr="007521C9" w:rsidRDefault="00E43280" w:rsidP="00D95F3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:</w:t>
            </w:r>
          </w:p>
          <w:p w14:paraId="491E00C3" w14:textId="31C3B171" w:rsidR="00D95F3D" w:rsidRPr="007521C9" w:rsidRDefault="007574D9" w:rsidP="00D95F3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顾问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公司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20FE" w14:textId="2F0D476D" w:rsidR="00D95F3D" w:rsidRPr="007521C9" w:rsidRDefault="00B747A6" w:rsidP="00D95F3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: </w:t>
            </w:r>
          </w:p>
          <w:p w14:paraId="48CE762E" w14:textId="478DC6ED" w:rsidR="00D95F3D" w:rsidRPr="007521C9" w:rsidRDefault="00B747A6" w:rsidP="00D95F3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财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政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战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略和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预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算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AE9C" w14:textId="463FA240" w:rsidR="00D95F3D" w:rsidRPr="007521C9" w:rsidRDefault="00B747A6" w:rsidP="00564243">
            <w:pPr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总体评估负责人，</w:t>
            </w: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Pefatown</w:t>
            </w:r>
            <w:proofErr w:type="spellEnd"/>
            <w:r w:rsidR="005B33D9" w:rsidRPr="007521C9">
              <w:rPr>
                <w:rFonts w:ascii="华文仿宋" w:eastAsia="华文仿宋" w:hAnsi="华文仿宋" w:cs="微软雅黑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和</w:t>
            </w: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Pefaville</w:t>
            </w:r>
            <w:proofErr w:type="spellEnd"/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估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负责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5FBB" w14:textId="447D7A74" w:rsidR="00D95F3D" w:rsidRPr="007521C9" w:rsidRDefault="00B747A6" w:rsidP="00D95F3D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:</w:t>
            </w:r>
          </w:p>
          <w:p w14:paraId="62B8403B" w14:textId="77777777" w:rsidR="00D95F3D" w:rsidRPr="007521C9" w:rsidRDefault="00D95F3D" w:rsidP="00D95F3D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338" w14:textId="62AEBA88" w:rsidR="00D95F3D" w:rsidRPr="007521C9" w:rsidRDefault="00B747A6" w:rsidP="00D95F3D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:</w:t>
            </w:r>
          </w:p>
          <w:p w14:paraId="747398BC" w14:textId="77777777" w:rsidR="00D95F3D" w:rsidRPr="007521C9" w:rsidRDefault="00D95F3D" w:rsidP="00D95F3D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6BFF" w14:textId="2ABC5E64" w:rsidR="00D95F3D" w:rsidRPr="007521C9" w:rsidRDefault="00B747A6" w:rsidP="00D95F3D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例子</w:t>
            </w:r>
            <w:r w:rsidR="00D95F3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:</w:t>
            </w:r>
          </w:p>
          <w:p w14:paraId="44B6C750" w14:textId="77777777" w:rsidR="00D95F3D" w:rsidRPr="007521C9" w:rsidRDefault="00D95F3D" w:rsidP="00D95F3D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30</w:t>
            </w:r>
          </w:p>
        </w:tc>
      </w:tr>
      <w:tr w:rsidR="00234049" w:rsidRPr="007521C9" w14:paraId="44D29CE7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7474" w14:textId="77777777" w:rsidR="0093545D" w:rsidRPr="007521C9" w:rsidRDefault="0093545D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专家1：</w:t>
            </w:r>
          </w:p>
          <w:p w14:paraId="4A9D4C4D" w14:textId="73BAE972" w:rsidR="00234049" w:rsidRPr="007521C9" w:rsidRDefault="00911F71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F986" w14:textId="7C3D1AE9" w:rsidR="00234049" w:rsidRPr="007521C9" w:rsidRDefault="007574D9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顾问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公司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4219" w14:textId="70F94E7A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财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政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战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略和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预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算</w:t>
            </w:r>
            <w:r w:rsidR="00234049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 xml:space="preserve">, 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公共部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门审计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财</w:t>
            </w:r>
            <w:r w:rsidR="00911F71"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务</w:t>
            </w:r>
            <w:r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控制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B0AA" w14:textId="70E78E11" w:rsidR="00234049" w:rsidRPr="007521C9" w:rsidRDefault="00FE1E0D" w:rsidP="00564243">
            <w:pPr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跨</w:t>
            </w:r>
            <w:r w:rsidR="005B33D9"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地区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任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务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，</w:t>
            </w: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Pefaciuda</w:t>
            </w:r>
            <w:proofErr w:type="spellEnd"/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B747A6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估</w:t>
            </w:r>
            <w:r w:rsidR="00B747A6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负责</w:t>
            </w:r>
            <w:r w:rsidR="00B747A6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76610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5AD6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0BA94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20</w:t>
            </w:r>
          </w:p>
        </w:tc>
      </w:tr>
      <w:tr w:rsidR="00234049" w:rsidRPr="007521C9" w14:paraId="3D20CC0A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58CE" w14:textId="012FA81B" w:rsidR="0093545D" w:rsidRPr="007521C9" w:rsidRDefault="0093545D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专家2：</w:t>
            </w:r>
          </w:p>
          <w:p w14:paraId="7055C9C2" w14:textId="1BB476A7" w:rsidR="00234049" w:rsidRPr="007521C9" w:rsidRDefault="00911F71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1C8D" w14:textId="1C8E82C6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Pefalia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地方事务部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177A" w14:textId="62084B65" w:rsidR="00234049" w:rsidRPr="007521C9" w:rsidRDefault="00B747A6" w:rsidP="00B747A6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收入管理</w:t>
            </w:r>
            <w:r w:rsidR="00234049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7D62" w14:textId="66449A7D" w:rsidR="00234049" w:rsidRPr="007521C9" w:rsidRDefault="00B747A6" w:rsidP="00564243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跨</w:t>
            </w:r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地区</w:t>
            </w:r>
            <w:proofErr w:type="spellStart"/>
            <w:r w:rsidR="00FE1E0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任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务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，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Pefaville</w:t>
            </w:r>
            <w:proofErr w:type="spellEnd"/>
            <w:r w:rsidR="00911F7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Pefatown</w:t>
            </w:r>
            <w:proofErr w:type="spellEnd"/>
            <w:r w:rsidR="00911F71" w:rsidRPr="007521C9">
              <w:rPr>
                <w:rFonts w:ascii="华文仿宋" w:eastAsia="华文仿宋" w:hAnsi="华文仿宋" w:cs="微软雅黑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，</w:t>
            </w: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Pefaciudad</w:t>
            </w:r>
            <w:proofErr w:type="spellEnd"/>
            <w:r w:rsidR="00911F7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评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9FF2D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4D1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585F4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</w:tr>
      <w:tr w:rsidR="00234049" w:rsidRPr="007521C9" w14:paraId="4119AFB5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928A" w14:textId="619B3175" w:rsidR="0093545D" w:rsidRPr="007521C9" w:rsidRDefault="0093545D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专家3：</w:t>
            </w:r>
          </w:p>
          <w:p w14:paraId="797FF948" w14:textId="190BDFC7" w:rsidR="00234049" w:rsidRPr="007521C9" w:rsidRDefault="00911F71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39D0" w14:textId="25910D2F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顾问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公司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C7BE" w14:textId="71290AE5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公共部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门审计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财</w:t>
            </w:r>
            <w:r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政控制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7C12" w14:textId="4A394C1D" w:rsidR="00234049" w:rsidRPr="007521C9" w:rsidRDefault="00564243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Pefaville</w:t>
            </w:r>
            <w:proofErr w:type="spellEnd"/>
            <w:r w:rsidR="00B747A6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r w:rsidR="00B747A6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和</w:t>
            </w:r>
            <w:r w:rsidR="00B747A6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B747A6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Pefatown</w:t>
            </w:r>
            <w:proofErr w:type="spellEnd"/>
            <w:r w:rsidR="00B747A6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r w:rsidR="00B747A6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09348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F1BB5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6AD79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10</w:t>
            </w:r>
          </w:p>
        </w:tc>
      </w:tr>
      <w:tr w:rsidR="00234049" w:rsidRPr="007521C9" w14:paraId="25244D29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E162" w14:textId="41800D72" w:rsidR="0093545D" w:rsidRPr="007521C9" w:rsidRDefault="0093545D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专家4：</w:t>
            </w:r>
          </w:p>
          <w:p w14:paraId="0B447D2C" w14:textId="19D6ADA7" w:rsidR="00234049" w:rsidRPr="007521C9" w:rsidRDefault="00911F71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AF37" w14:textId="2D9E4D1B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Pefaville</w:t>
            </w:r>
            <w:proofErr w:type="spellEnd"/>
            <w:r w:rsidRPr="007521C9">
              <w:rPr>
                <w:rStyle w:val="FootnoteReference"/>
                <w:rFonts w:ascii="华文仿宋" w:eastAsia="华文仿宋" w:hAnsi="华文仿宋"/>
                <w:color w:val="C00000"/>
                <w:sz w:val="18"/>
                <w:szCs w:val="18"/>
              </w:rPr>
              <w:footnoteReference w:id="3"/>
            </w:r>
            <w:r w:rsidR="00911F7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财政局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AD97" w14:textId="5E74B9CB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支出管理和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告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672E" w14:textId="3D95FDBE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</w:t>
            </w:r>
            <w:r w:rsidR="00564243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aville</w:t>
            </w:r>
            <w:proofErr w:type="spellEnd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r w:rsidR="00911F7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r w:rsidR="00B747A6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B03CA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1914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7CCB0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</w:tr>
      <w:tr w:rsidR="00234049" w:rsidRPr="007521C9" w14:paraId="1F45B339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F29B" w14:textId="110C51DB" w:rsidR="0093545D" w:rsidRPr="007521C9" w:rsidRDefault="0093545D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专家5：</w:t>
            </w:r>
          </w:p>
          <w:p w14:paraId="2B873FB2" w14:textId="6DDD2AC3" w:rsidR="00234049" w:rsidRPr="007521C9" w:rsidRDefault="00911F71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5951" w14:textId="2D00BECE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Pefatown</w:t>
            </w:r>
            <w:proofErr w:type="spellEnd"/>
            <w:r w:rsidR="00911F71" w:rsidRPr="007521C9">
              <w:rPr>
                <w:rFonts w:ascii="华文仿宋" w:eastAsia="华文仿宋" w:hAnsi="华文仿宋" w:cs="微软雅黑" w:hint="eastAsia"/>
                <w:color w:val="C00000"/>
                <w:sz w:val="18"/>
                <w:szCs w:val="18"/>
                <w:lang w:eastAsia="zh-CN"/>
              </w:rPr>
              <w:t>镇</w:t>
            </w: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财政局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6778" w14:textId="7A04B367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支出管理和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告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47EE" w14:textId="68F5F509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Pefatown</w:t>
            </w:r>
            <w:proofErr w:type="spellEnd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r w:rsidR="00911F71" w:rsidRPr="007521C9">
              <w:rPr>
                <w:rFonts w:ascii="华文仿宋" w:eastAsia="华文仿宋" w:hAnsi="华文仿宋" w:cs="微软雅黑" w:hint="eastAsia"/>
                <w:color w:val="C00000"/>
                <w:sz w:val="18"/>
                <w:szCs w:val="18"/>
                <w:lang w:eastAsia="zh-CN"/>
              </w:rPr>
              <w:t>镇</w:t>
            </w:r>
            <w:r w:rsidR="00B747A6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02711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77418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D8A0C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</w:tr>
      <w:tr w:rsidR="00234049" w:rsidRPr="007521C9" w14:paraId="48E51801" w14:textId="77777777" w:rsidTr="0061760F">
        <w:trPr>
          <w:trHeight w:val="3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CB95" w14:textId="288B7563" w:rsidR="0093545D" w:rsidRPr="007521C9" w:rsidRDefault="0093545D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专家6：</w:t>
            </w:r>
          </w:p>
          <w:p w14:paraId="2875A989" w14:textId="1E216B24" w:rsidR="00234049" w:rsidRPr="007521C9" w:rsidRDefault="00911F71" w:rsidP="0093545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姓名（如已知）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BC1E" w14:textId="0D2C3BBF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Pefaciudad</w:t>
            </w:r>
            <w:proofErr w:type="spellEnd"/>
            <w:r w:rsidR="00911F7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财</w:t>
            </w:r>
            <w:r w:rsidR="00911F71"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政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B274" w14:textId="13D84CD8" w:rsidR="00234049" w:rsidRPr="007521C9" w:rsidRDefault="00B747A6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支出管理和公共部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门审计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C0AA" w14:textId="3EC649C3" w:rsidR="00234049" w:rsidRPr="007521C9" w:rsidRDefault="00564243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Pefaciudad</w:t>
            </w:r>
            <w:proofErr w:type="spellEnd"/>
            <w:r w:rsidR="00234049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r w:rsidR="00911F71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B747A6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="00B747A6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C2042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E7065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ACC87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</w:tr>
      <w:tr w:rsidR="00D95F3D" w:rsidRPr="007521C9" w14:paraId="79235CC2" w14:textId="77777777" w:rsidTr="00D95F3D">
        <w:trPr>
          <w:trHeight w:val="31"/>
        </w:trPr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6CAB6" w14:textId="77777777" w:rsidR="00D95F3D" w:rsidRPr="007521C9" w:rsidRDefault="00D95F3D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  <w:tc>
          <w:tcPr>
            <w:tcW w:w="82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749F" w14:textId="77777777" w:rsidR="00D95F3D" w:rsidRPr="007521C9" w:rsidRDefault="00D95F3D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6C25BCB2" w14:textId="12404240" w:rsidR="00D95F3D" w:rsidRPr="007521C9" w:rsidRDefault="00D95F3D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463A524A" w14:textId="4673ADD6" w:rsidR="005B33D9" w:rsidRPr="007521C9" w:rsidRDefault="005B33D9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5EE0B31F" w14:textId="6D4497EE" w:rsidR="005B33D9" w:rsidRPr="007521C9" w:rsidRDefault="005B33D9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7B858656" w14:textId="77777777" w:rsidR="005B33D9" w:rsidRPr="007521C9" w:rsidRDefault="005B33D9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7EC4D6B2" w14:textId="77777777" w:rsidR="00234049" w:rsidRPr="007521C9" w:rsidRDefault="00234049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606D695E" w14:textId="77777777" w:rsidR="00234049" w:rsidRPr="007521C9" w:rsidRDefault="00234049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60701AFB" w14:textId="77777777" w:rsidR="00234049" w:rsidRPr="007521C9" w:rsidRDefault="00234049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47C7F53C" w14:textId="77777777" w:rsidR="00234049" w:rsidRPr="007521C9" w:rsidRDefault="00234049" w:rsidP="00D95F3D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5D17E7C5" w14:textId="0ABFCF0D" w:rsidR="00D95F3D" w:rsidRPr="007521C9" w:rsidRDefault="00BA2E9B" w:rsidP="007B55B0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表</w:t>
            </w:r>
            <w:r w:rsidR="00D95F3D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 </w:t>
            </w:r>
            <w:r w:rsidR="007B55B0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6</w:t>
            </w:r>
            <w:r w:rsidR="00D95F3D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. </w:t>
            </w:r>
            <w:r w:rsidR="00B747A6"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资源分配（咨询日）</w:t>
            </w:r>
          </w:p>
        </w:tc>
      </w:tr>
      <w:tr w:rsidR="00234049" w:rsidRPr="007521C9" w14:paraId="28322101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3"/>
        </w:trPr>
        <w:tc>
          <w:tcPr>
            <w:tcW w:w="1627" w:type="dxa"/>
            <w:gridSpan w:val="3"/>
            <w:shd w:val="clear" w:color="auto" w:fill="DBE5F1"/>
            <w:hideMark/>
          </w:tcPr>
          <w:p w14:paraId="5CAA89C4" w14:textId="19BADAF1" w:rsidR="00234049" w:rsidRPr="007521C9" w:rsidRDefault="00FE1E0D" w:rsidP="00234049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lastRenderedPageBreak/>
              <w:t>团队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  <w:t>成</w:t>
            </w: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t>员</w:t>
            </w:r>
          </w:p>
        </w:tc>
        <w:tc>
          <w:tcPr>
            <w:tcW w:w="1980" w:type="dxa"/>
            <w:gridSpan w:val="3"/>
            <w:shd w:val="clear" w:color="auto" w:fill="DBE5F1"/>
          </w:tcPr>
          <w:p w14:paraId="157417D2" w14:textId="24D530BC" w:rsidR="00234049" w:rsidRPr="007521C9" w:rsidRDefault="00FE1E0D" w:rsidP="00234049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准</w:t>
            </w: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</w:rPr>
              <w:t>备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工作（天数</w:t>
            </w:r>
            <w:proofErr w:type="spellEnd"/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）</w:t>
            </w:r>
          </w:p>
        </w:tc>
        <w:tc>
          <w:tcPr>
            <w:tcW w:w="1980" w:type="dxa"/>
            <w:gridSpan w:val="2"/>
            <w:shd w:val="clear" w:color="auto" w:fill="DBE5F1"/>
          </w:tcPr>
          <w:p w14:paraId="40486CE6" w14:textId="16C0838C" w:rsidR="00234049" w:rsidRPr="007521C9" w:rsidRDefault="00911F71" w:rsidP="00234049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cs="宋体" w:hint="eastAsia"/>
                <w:b/>
                <w:sz w:val="18"/>
                <w:szCs w:val="18"/>
                <w:lang w:eastAsia="zh-CN"/>
              </w:rPr>
              <w:t>现场</w:t>
            </w:r>
            <w:proofErr w:type="spellStart"/>
            <w:r w:rsidR="00FE1E0D"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工作（天数</w:t>
            </w:r>
            <w:proofErr w:type="spellEnd"/>
            <w:r w:rsidR="00FE1E0D"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）</w:t>
            </w:r>
          </w:p>
        </w:tc>
        <w:tc>
          <w:tcPr>
            <w:tcW w:w="1980" w:type="dxa"/>
            <w:gridSpan w:val="2"/>
            <w:shd w:val="clear" w:color="auto" w:fill="DBE5F1"/>
          </w:tcPr>
          <w:p w14:paraId="35868F91" w14:textId="3B3FD0DD" w:rsidR="00234049" w:rsidRPr="007521C9" w:rsidRDefault="00911F71" w:rsidP="00234049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cs="微软雅黑" w:hint="eastAsia"/>
                <w:b/>
                <w:sz w:val="18"/>
                <w:szCs w:val="18"/>
                <w:lang w:eastAsia="zh-CN"/>
              </w:rPr>
              <w:t>现场</w:t>
            </w:r>
            <w:proofErr w:type="spellStart"/>
            <w:r w:rsidR="00FE1E0D"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工作</w:t>
            </w:r>
            <w:proofErr w:type="spellEnd"/>
            <w:r w:rsidRPr="007521C9">
              <w:rPr>
                <w:rFonts w:ascii="华文仿宋" w:eastAsia="华文仿宋" w:hAnsi="华文仿宋" w:hint="eastAsia"/>
                <w:b/>
                <w:sz w:val="18"/>
                <w:szCs w:val="18"/>
                <w:lang w:eastAsia="zh-CN"/>
              </w:rPr>
              <w:t>后</w:t>
            </w:r>
            <w:r w:rsidR="00FE1E0D"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（</w:t>
            </w:r>
            <w:proofErr w:type="spellStart"/>
            <w:r w:rsidR="00FE1E0D"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天数</w:t>
            </w:r>
            <w:proofErr w:type="spellEnd"/>
            <w:r w:rsidR="00FE1E0D"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）</w:t>
            </w:r>
          </w:p>
        </w:tc>
        <w:tc>
          <w:tcPr>
            <w:tcW w:w="1530" w:type="dxa"/>
            <w:gridSpan w:val="4"/>
            <w:shd w:val="clear" w:color="auto" w:fill="DBE5F1"/>
          </w:tcPr>
          <w:p w14:paraId="063E899E" w14:textId="6DFAE81E" w:rsidR="00234049" w:rsidRPr="007521C9" w:rsidRDefault="00FE1E0D" w:rsidP="00234049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t>总计</w:t>
            </w:r>
          </w:p>
        </w:tc>
      </w:tr>
      <w:tr w:rsidR="00234049" w:rsidRPr="007521C9" w14:paraId="4499F115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2628FC74" w14:textId="0F4E71CA" w:rsidR="00234049" w:rsidRPr="007521C9" w:rsidRDefault="00FE1E0D" w:rsidP="00234049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sz w:val="18"/>
                <w:szCs w:val="18"/>
              </w:rPr>
              <w:t>跨</w:t>
            </w:r>
            <w:r w:rsidR="00176F3A" w:rsidRPr="007521C9">
              <w:rPr>
                <w:rFonts w:ascii="华文仿宋" w:eastAsia="华文仿宋" w:hAnsi="华文仿宋" w:cs="宋体" w:hint="eastAsia"/>
                <w:sz w:val="18"/>
                <w:szCs w:val="18"/>
                <w:lang w:eastAsia="zh-CN"/>
              </w:rPr>
              <w:t>地区</w:t>
            </w:r>
            <w:proofErr w:type="spellStart"/>
            <w:r w:rsidRPr="007521C9">
              <w:rPr>
                <w:rFonts w:ascii="华文仿宋" w:eastAsia="华文仿宋" w:hAnsi="华文仿宋"/>
                <w:sz w:val="18"/>
                <w:szCs w:val="18"/>
              </w:rPr>
              <w:t>任</w:t>
            </w:r>
            <w:r w:rsidRPr="007521C9">
              <w:rPr>
                <w:rFonts w:ascii="华文仿宋" w:eastAsia="华文仿宋" w:hAnsi="华文仿宋" w:cs="宋体"/>
                <w:sz w:val="18"/>
                <w:szCs w:val="18"/>
              </w:rPr>
              <w:t>务</w:t>
            </w:r>
            <w:proofErr w:type="spellEnd"/>
          </w:p>
        </w:tc>
        <w:tc>
          <w:tcPr>
            <w:tcW w:w="1980" w:type="dxa"/>
            <w:gridSpan w:val="3"/>
          </w:tcPr>
          <w:p w14:paraId="0D69C6DC" w14:textId="77777777" w:rsidR="00234049" w:rsidRPr="007521C9" w:rsidRDefault="0087217B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35</w:t>
            </w:r>
          </w:p>
        </w:tc>
        <w:tc>
          <w:tcPr>
            <w:tcW w:w="1980" w:type="dxa"/>
            <w:gridSpan w:val="2"/>
          </w:tcPr>
          <w:p w14:paraId="2DFE9BCC" w14:textId="77777777" w:rsidR="00234049" w:rsidRPr="007521C9" w:rsidRDefault="0087217B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15</w:t>
            </w:r>
          </w:p>
        </w:tc>
        <w:tc>
          <w:tcPr>
            <w:tcW w:w="1980" w:type="dxa"/>
            <w:gridSpan w:val="2"/>
          </w:tcPr>
          <w:p w14:paraId="1BABAB97" w14:textId="77777777" w:rsidR="00234049" w:rsidRPr="007521C9" w:rsidRDefault="0087217B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50</w:t>
            </w:r>
          </w:p>
        </w:tc>
        <w:tc>
          <w:tcPr>
            <w:tcW w:w="1530" w:type="dxa"/>
            <w:gridSpan w:val="4"/>
          </w:tcPr>
          <w:p w14:paraId="23E28877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100</w:t>
            </w:r>
          </w:p>
        </w:tc>
      </w:tr>
      <w:tr w:rsidR="00234049" w:rsidRPr="007521C9" w14:paraId="23DF5AB2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60C280C7" w14:textId="2277F978" w:rsidR="00234049" w:rsidRPr="007521C9" w:rsidRDefault="00234049" w:rsidP="00234049">
            <w:pPr>
              <w:jc w:val="left"/>
              <w:rPr>
                <w:rFonts w:ascii="华文仿宋" w:eastAsia="华文仿宋" w:hAnsi="华文仿宋" w:cs="微软雅黑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sz w:val="18"/>
                <w:szCs w:val="18"/>
              </w:rPr>
              <w:t>Pefatown</w:t>
            </w:r>
            <w:proofErr w:type="spellEnd"/>
            <w:r w:rsidR="00911F71" w:rsidRPr="007521C9">
              <w:rPr>
                <w:rFonts w:ascii="华文仿宋" w:eastAsia="华文仿宋" w:hAnsi="华文仿宋" w:cs="微软雅黑" w:hint="eastAsia"/>
                <w:sz w:val="18"/>
                <w:szCs w:val="18"/>
                <w:lang w:eastAsia="zh-CN"/>
              </w:rPr>
              <w:t>镇</w:t>
            </w:r>
          </w:p>
        </w:tc>
        <w:tc>
          <w:tcPr>
            <w:tcW w:w="1980" w:type="dxa"/>
            <w:gridSpan w:val="3"/>
          </w:tcPr>
          <w:p w14:paraId="20D33D71" w14:textId="77777777" w:rsidR="00234049" w:rsidRPr="007521C9" w:rsidRDefault="0087217B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</w:tcPr>
          <w:p w14:paraId="62E8E826" w14:textId="77777777" w:rsidR="00234049" w:rsidRPr="007521C9" w:rsidRDefault="0087217B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45</w:t>
            </w:r>
          </w:p>
        </w:tc>
        <w:tc>
          <w:tcPr>
            <w:tcW w:w="1980" w:type="dxa"/>
            <w:gridSpan w:val="2"/>
          </w:tcPr>
          <w:p w14:paraId="1C1EDA51" w14:textId="77777777" w:rsidR="00234049" w:rsidRPr="007521C9" w:rsidRDefault="0087217B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4"/>
          </w:tcPr>
          <w:p w14:paraId="66AA071A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60</w:t>
            </w:r>
          </w:p>
        </w:tc>
      </w:tr>
      <w:tr w:rsidR="00234049" w:rsidRPr="007521C9" w14:paraId="27AFBAF2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4AA727DE" w14:textId="6FAA4616" w:rsidR="00234049" w:rsidRPr="007521C9" w:rsidRDefault="00564243" w:rsidP="00234049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sz w:val="18"/>
                <w:szCs w:val="18"/>
              </w:rPr>
              <w:t>Pefaville</w:t>
            </w:r>
            <w:proofErr w:type="spellEnd"/>
            <w:r w:rsidR="00911F71"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村</w:t>
            </w:r>
          </w:p>
        </w:tc>
        <w:tc>
          <w:tcPr>
            <w:tcW w:w="1980" w:type="dxa"/>
            <w:gridSpan w:val="3"/>
          </w:tcPr>
          <w:p w14:paraId="09B15B40" w14:textId="77777777" w:rsidR="00234049" w:rsidRPr="007521C9" w:rsidRDefault="0087217B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</w:tcPr>
          <w:p w14:paraId="7406536E" w14:textId="77777777" w:rsidR="00234049" w:rsidRPr="007521C9" w:rsidRDefault="0087217B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35</w:t>
            </w:r>
          </w:p>
        </w:tc>
        <w:tc>
          <w:tcPr>
            <w:tcW w:w="1980" w:type="dxa"/>
            <w:gridSpan w:val="2"/>
          </w:tcPr>
          <w:p w14:paraId="31BB911B" w14:textId="77777777" w:rsidR="00234049" w:rsidRPr="007521C9" w:rsidRDefault="0087217B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4"/>
          </w:tcPr>
          <w:p w14:paraId="03BA9340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50</w:t>
            </w:r>
          </w:p>
        </w:tc>
      </w:tr>
      <w:tr w:rsidR="00234049" w:rsidRPr="007521C9" w14:paraId="6B434072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1BA38E56" w14:textId="724F9D7F" w:rsidR="00234049" w:rsidRPr="007521C9" w:rsidRDefault="00564243" w:rsidP="00234049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sz w:val="18"/>
                <w:szCs w:val="18"/>
              </w:rPr>
              <w:t>Pefaciudad</w:t>
            </w:r>
            <w:proofErr w:type="spellEnd"/>
            <w:r w:rsidR="00911F71" w:rsidRPr="007521C9">
              <w:rPr>
                <w:rFonts w:ascii="华文仿宋" w:eastAsia="华文仿宋" w:hAnsi="华文仿宋" w:hint="eastAsia"/>
                <w:sz w:val="18"/>
                <w:szCs w:val="18"/>
                <w:lang w:eastAsia="zh-CN"/>
              </w:rPr>
              <w:t>市</w:t>
            </w:r>
          </w:p>
        </w:tc>
        <w:tc>
          <w:tcPr>
            <w:tcW w:w="1980" w:type="dxa"/>
            <w:gridSpan w:val="3"/>
          </w:tcPr>
          <w:p w14:paraId="6C984A76" w14:textId="77777777" w:rsidR="00234049" w:rsidRPr="007521C9" w:rsidRDefault="0087217B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</w:t>
            </w:r>
          </w:p>
        </w:tc>
        <w:tc>
          <w:tcPr>
            <w:tcW w:w="1980" w:type="dxa"/>
            <w:gridSpan w:val="2"/>
          </w:tcPr>
          <w:p w14:paraId="296D8D2D" w14:textId="77777777" w:rsidR="00234049" w:rsidRPr="007521C9" w:rsidRDefault="0087217B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35</w:t>
            </w:r>
          </w:p>
        </w:tc>
        <w:tc>
          <w:tcPr>
            <w:tcW w:w="1980" w:type="dxa"/>
            <w:gridSpan w:val="2"/>
          </w:tcPr>
          <w:p w14:paraId="6ACDB802" w14:textId="77777777" w:rsidR="00234049" w:rsidRPr="007521C9" w:rsidRDefault="0087217B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4"/>
          </w:tcPr>
          <w:p w14:paraId="71191B8F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50</w:t>
            </w:r>
          </w:p>
        </w:tc>
      </w:tr>
      <w:tr w:rsidR="00234049" w:rsidRPr="007521C9" w14:paraId="16EED221" w14:textId="77777777" w:rsidTr="00234049">
        <w:tblPrEx>
          <w:tblCellMar>
            <w:left w:w="108" w:type="dxa"/>
            <w:right w:w="108" w:type="dxa"/>
          </w:tblCellMar>
        </w:tblPrEx>
        <w:trPr>
          <w:gridAfter w:val="1"/>
          <w:wAfter w:w="1080" w:type="dxa"/>
          <w:trHeight w:val="31"/>
        </w:trPr>
        <w:tc>
          <w:tcPr>
            <w:tcW w:w="1627" w:type="dxa"/>
            <w:gridSpan w:val="3"/>
          </w:tcPr>
          <w:p w14:paraId="0E0C4D3A" w14:textId="49D04942" w:rsidR="00234049" w:rsidRPr="007521C9" w:rsidRDefault="00FE1E0D" w:rsidP="00234049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sz w:val="18"/>
                <w:szCs w:val="18"/>
                <w:lang w:eastAsia="zh-CN"/>
              </w:rPr>
              <w:t>总计</w:t>
            </w:r>
          </w:p>
        </w:tc>
        <w:tc>
          <w:tcPr>
            <w:tcW w:w="1980" w:type="dxa"/>
            <w:gridSpan w:val="3"/>
          </w:tcPr>
          <w:p w14:paraId="08FB6EA2" w14:textId="77777777" w:rsidR="00234049" w:rsidRPr="007521C9" w:rsidRDefault="00234049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50</w:t>
            </w:r>
          </w:p>
        </w:tc>
        <w:tc>
          <w:tcPr>
            <w:tcW w:w="1980" w:type="dxa"/>
            <w:gridSpan w:val="2"/>
          </w:tcPr>
          <w:p w14:paraId="30CFF80C" w14:textId="77777777" w:rsidR="00234049" w:rsidRPr="007521C9" w:rsidRDefault="00234049" w:rsidP="00234049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130</w:t>
            </w:r>
          </w:p>
        </w:tc>
        <w:tc>
          <w:tcPr>
            <w:tcW w:w="1980" w:type="dxa"/>
            <w:gridSpan w:val="2"/>
          </w:tcPr>
          <w:p w14:paraId="356BAADE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80</w:t>
            </w:r>
          </w:p>
        </w:tc>
        <w:tc>
          <w:tcPr>
            <w:tcW w:w="1530" w:type="dxa"/>
            <w:gridSpan w:val="4"/>
          </w:tcPr>
          <w:p w14:paraId="7E86DD90" w14:textId="77777777" w:rsidR="00234049" w:rsidRPr="007521C9" w:rsidRDefault="00234049" w:rsidP="00234049">
            <w:pPr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260</w:t>
            </w:r>
          </w:p>
        </w:tc>
      </w:tr>
    </w:tbl>
    <w:p w14:paraId="62FFF65B" w14:textId="77777777" w:rsidR="00FF0149" w:rsidRPr="007521C9" w:rsidRDefault="00FF0149" w:rsidP="00FF0149">
      <w:pPr>
        <w:rPr>
          <w:rFonts w:ascii="华文仿宋" w:eastAsia="华文仿宋" w:hAnsi="华文仿宋"/>
        </w:rPr>
      </w:pPr>
      <w:r w:rsidRPr="007521C9">
        <w:rPr>
          <w:rFonts w:ascii="华文仿宋" w:eastAsia="华文仿宋" w:hAnsi="华文仿宋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7"/>
        <w:gridCol w:w="2430"/>
      </w:tblGrid>
      <w:tr w:rsidR="00FF0149" w:rsidRPr="007521C9" w14:paraId="22A97A40" w14:textId="77777777" w:rsidTr="003164D5">
        <w:trPr>
          <w:trHeight w:val="31"/>
        </w:trPr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EE02" w14:textId="7EA8FCD5" w:rsidR="00FF0149" w:rsidRPr="007521C9" w:rsidRDefault="00A7656B" w:rsidP="00A7656B">
            <w:pPr>
              <w:ind w:firstLine="425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lastRenderedPageBreak/>
              <w:t xml:space="preserve">4.3 </w:t>
            </w:r>
            <w:r w:rsidR="00BB28D9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资</w:t>
            </w:r>
            <w:r w:rsidR="00BB28D9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源</w:t>
            </w:r>
          </w:p>
        </w:tc>
      </w:tr>
      <w:tr w:rsidR="00FF0149" w:rsidRPr="007521C9" w14:paraId="1E6700E3" w14:textId="77777777" w:rsidTr="003164D5">
        <w:trPr>
          <w:trHeight w:val="31"/>
        </w:trPr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681A" w14:textId="4A6B3736" w:rsidR="00BB28D9" w:rsidRPr="007521C9" w:rsidRDefault="00911F71" w:rsidP="00BB28D9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说明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预算和资金安排。信息将包括</w:t>
            </w:r>
            <w:r w:rsidR="00BB28D9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人员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的人数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-天数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差旅</w:t>
            </w:r>
            <w:r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成本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及相关</w:t>
            </w:r>
            <w:r w:rsidR="00BB28D9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费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用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笔</w:t>
            </w:r>
            <w:r w:rsidR="00BB28D9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译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和口</w:t>
            </w:r>
            <w:r w:rsidR="00BB28D9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译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以及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打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印和复印等。</w:t>
            </w:r>
            <w:r w:rsidR="00BB28D9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费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用可按</w:t>
            </w:r>
            <w:r w:rsidR="00BB28D9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资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金来源或参与</w:t>
            </w:r>
            <w:r w:rsidR="00BB28D9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实</w:t>
            </w:r>
            <w:r w:rsidR="00BB28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体分开。</w:t>
            </w:r>
          </w:p>
          <w:p w14:paraId="360CA93A" w14:textId="77777777" w:rsidR="00BB28D9" w:rsidRPr="007521C9" w:rsidRDefault="00BB28D9" w:rsidP="00BB28D9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1EC4F29C" w14:textId="255C2D22" w:rsidR="00BB28D9" w:rsidRPr="007521C9" w:rsidRDefault="00BB28D9" w:rsidP="00BB28D9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填写表7，按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类别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列出估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计</w:t>
            </w:r>
            <w:r w:rsidR="00911F71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源</w:t>
            </w:r>
            <w:r w:rsidR="00911F7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耗费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详细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信息。如果信息</w:t>
            </w:r>
            <w:r w:rsidR="00911F71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可得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请</w:t>
            </w:r>
            <w:r w:rsidR="00176F3A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根据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所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估的地方政府和跨</w:t>
            </w:r>
            <w:r w:rsidR="00BA2E9B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地区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任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务</w:t>
            </w:r>
            <w:r w:rsidR="00176F3A" w:rsidRPr="007521C9">
              <w:rPr>
                <w:rFonts w:ascii="华文仿宋" w:eastAsia="华文仿宋" w:hAnsi="华文仿宋" w:cs="宋体" w:hint="eastAsia"/>
                <w:bCs/>
                <w:i/>
                <w:color w:val="C00000"/>
                <w:szCs w:val="22"/>
                <w:lang w:eastAsia="zh-CN"/>
              </w:rPr>
              <w:t>提供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算明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细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049C0AAA" w14:textId="77777777" w:rsidR="00BB28D9" w:rsidRPr="007521C9" w:rsidRDefault="00BB28D9" w:rsidP="00BB28D9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  <w:p w14:paraId="7151D3E0" w14:textId="6B5E4EC0" w:rsidR="00BB28D9" w:rsidRPr="007521C9" w:rsidRDefault="00BB28D9" w:rsidP="00BB28D9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如果正在</w:t>
            </w:r>
            <w:r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拟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定</w:t>
            </w:r>
            <w:r w:rsidR="005B33D9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签约评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估人</w:t>
            </w:r>
            <w:r w:rsidR="005B33D9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员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的</w:t>
            </w:r>
            <w:r w:rsidR="005346F0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任务大纲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并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以之</w:t>
            </w:r>
            <w:r w:rsidR="005B33D9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为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基</w:t>
            </w:r>
            <w:r w:rsidR="005B33D9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础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要求</w:t>
            </w:r>
            <w:r w:rsidR="005B33D9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评</w:t>
            </w:r>
            <w:r w:rsidR="005B33D9" w:rsidRPr="007521C9">
              <w:rPr>
                <w:rFonts w:ascii="华文仿宋" w:eastAsia="华文仿宋" w:hAnsi="华文仿宋" w:cs="MS Mincho" w:hint="eastAsia"/>
                <w:bCs/>
                <w:i/>
                <w:color w:val="C00000"/>
                <w:szCs w:val="22"/>
                <w:lang w:eastAsia="zh-CN"/>
              </w:rPr>
              <w:t>估人</w:t>
            </w:r>
            <w:r w:rsidR="005B33D9"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员</w:t>
            </w:r>
            <w:r w:rsidR="005B33D9" w:rsidRPr="007521C9">
              <w:rPr>
                <w:rFonts w:ascii="华文仿宋" w:eastAsia="华文仿宋" w:hAnsi="华文仿宋" w:cs="MS Mincho" w:hint="eastAsia"/>
                <w:bCs/>
                <w:i/>
                <w:color w:val="C00000"/>
                <w:szCs w:val="22"/>
                <w:lang w:eastAsia="zh-CN"/>
              </w:rPr>
              <w:t>提供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工作方案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则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可以将此表作</w:t>
            </w:r>
            <w:r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为单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独的文件分</w:t>
            </w:r>
            <w:r w:rsidRPr="007521C9">
              <w:rPr>
                <w:rFonts w:ascii="华文仿宋" w:eastAsia="华文仿宋" w:hAnsi="华文仿宋" w:cs="微软雅黑" w:hint="eastAsia"/>
                <w:bCs/>
                <w:i/>
                <w:color w:val="C00000"/>
                <w:szCs w:val="22"/>
                <w:lang w:eastAsia="zh-CN"/>
              </w:rPr>
              <w:t>发给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适当的利益相关</w:t>
            </w:r>
            <w:r w:rsidR="005346F0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方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0DD13B8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2EE5CF6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4152C46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1F45E51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57732B6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7854EC26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6CF476E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79832528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37355F40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1593ED80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670AF368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2A28C78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797C663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3469CE0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5A10D29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526C60C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22C944F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546BE7A3" w14:textId="77777777" w:rsidTr="003164D5">
        <w:trPr>
          <w:trHeight w:val="31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B970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</w:p>
        </w:tc>
      </w:tr>
      <w:tr w:rsidR="00FF0149" w:rsidRPr="007521C9" w14:paraId="5693189D" w14:textId="77777777" w:rsidTr="003164D5">
        <w:trPr>
          <w:trHeight w:val="31"/>
        </w:trPr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2C0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</w:p>
          <w:p w14:paraId="4A811F1B" w14:textId="12616B4A" w:rsidR="00FF0149" w:rsidRPr="007521C9" w:rsidRDefault="00BB28D9" w:rsidP="00990833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表</w:t>
            </w:r>
            <w:r w:rsidR="00FF0149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 </w:t>
            </w:r>
            <w:r w:rsidR="007B55B0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7</w:t>
            </w:r>
            <w:r w:rsidR="00FF0149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. </w:t>
            </w:r>
            <w:r w:rsidR="00990833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PEFA</w:t>
            </w:r>
            <w:r w:rsidR="00990833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评</w:t>
            </w:r>
            <w:r w:rsidR="00990833"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估</w:t>
            </w:r>
            <w:r w:rsidR="00990833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所需的</w:t>
            </w:r>
            <w:r w:rsidR="00990833" w:rsidRPr="007521C9">
              <w:rPr>
                <w:rFonts w:ascii="华文仿宋" w:eastAsia="华文仿宋" w:hAnsi="华文仿宋" w:cs="宋体"/>
                <w:b/>
                <w:szCs w:val="22"/>
                <w:lang w:eastAsia="zh-CN"/>
              </w:rPr>
              <w:t>资</w:t>
            </w:r>
            <w:r w:rsidR="00990833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源</w:t>
            </w:r>
          </w:p>
        </w:tc>
      </w:tr>
      <w:tr w:rsidR="00FF0149" w:rsidRPr="007521C9" w14:paraId="05D5AB74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15A6" w14:textId="4148720C" w:rsidR="00FF0149" w:rsidRPr="007521C9" w:rsidRDefault="00990833" w:rsidP="003164D5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</w:rPr>
              <w:t>资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源</w:t>
            </w: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</w:rPr>
              <w:t>项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809B" w14:textId="0EE68F88" w:rsidR="00FF0149" w:rsidRPr="007521C9" w:rsidRDefault="00990833" w:rsidP="003164D5">
            <w:pPr>
              <w:jc w:val="center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所需的</w:t>
            </w: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</w:rPr>
              <w:t>资</w:t>
            </w:r>
            <w:r w:rsidRPr="007521C9">
              <w:rPr>
                <w:rFonts w:ascii="华文仿宋" w:eastAsia="华文仿宋" w:hAnsi="华文仿宋"/>
                <w:b/>
                <w:sz w:val="18"/>
                <w:szCs w:val="18"/>
              </w:rPr>
              <w:t>源</w:t>
            </w:r>
            <w:proofErr w:type="spellEnd"/>
          </w:p>
        </w:tc>
      </w:tr>
      <w:tr w:rsidR="00FF0149" w:rsidRPr="007521C9" w14:paraId="341E3F67" w14:textId="77777777" w:rsidTr="003164D5">
        <w:trPr>
          <w:trHeight w:val="7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3F41" w14:textId="5328B341" w:rsidR="00FF0149" w:rsidRPr="007521C9" w:rsidRDefault="00990833" w:rsidP="003164D5">
            <w:pPr>
              <w:jc w:val="left"/>
              <w:rPr>
                <w:rFonts w:ascii="华文仿宋" w:eastAsia="华文仿宋" w:hAnsi="华文仿宋"/>
                <w:b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b/>
                <w:color w:val="C00000"/>
                <w:sz w:val="18"/>
                <w:szCs w:val="18"/>
              </w:rPr>
              <w:t>评</w:t>
            </w:r>
            <w:r w:rsidRPr="007521C9">
              <w:rPr>
                <w:rFonts w:ascii="华文仿宋" w:eastAsia="华文仿宋" w:hAnsi="华文仿宋"/>
                <w:b/>
                <w:color w:val="C00000"/>
                <w:sz w:val="18"/>
                <w:szCs w:val="18"/>
              </w:rPr>
              <w:t>估</w:t>
            </w:r>
            <w:r w:rsidRPr="007521C9">
              <w:rPr>
                <w:rFonts w:ascii="华文仿宋" w:eastAsia="华文仿宋" w:hAnsi="华文仿宋" w:cs="宋体"/>
                <w:b/>
                <w:color w:val="C00000"/>
                <w:sz w:val="18"/>
                <w:szCs w:val="18"/>
              </w:rPr>
              <w:t>团队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90B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FF0149" w:rsidRPr="007521C9" w14:paraId="0C00CFFF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2F7C" w14:textId="759C5AF3" w:rsidR="00FF0149" w:rsidRPr="007521C9" w:rsidRDefault="0099083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顾问费（顾问</w:t>
            </w:r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人数</w:t>
            </w:r>
            <m:oMath>
              <m:r>
                <w:rPr>
                  <w:rFonts w:ascii="Cambria Math" w:eastAsia="华文仿宋" w:hAnsi="Cambria Math"/>
                  <w:color w:val="C00000"/>
                  <w:sz w:val="18"/>
                  <w:szCs w:val="18"/>
                  <w:lang w:eastAsia="zh-CN"/>
                </w:rPr>
                <m:t>×</m:t>
              </m:r>
            </m:oMath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天</w:t>
            </w:r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数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4C16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5785A315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219C" w14:textId="3F43C872" w:rsidR="00FF0149" w:rsidRPr="007521C9" w:rsidRDefault="0099083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员工成本（员工人数</w:t>
            </w:r>
            <m:oMath>
              <m:r>
                <w:rPr>
                  <w:rFonts w:ascii="Cambria Math" w:eastAsia="华文仿宋" w:hAnsi="Cambria Math"/>
                  <w:color w:val="C00000"/>
                  <w:sz w:val="18"/>
                  <w:szCs w:val="18"/>
                  <w:lang w:eastAsia="zh-CN"/>
                </w:rPr>
                <m:t>×</m:t>
              </m:r>
            </m:oMath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天数）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2B7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46D05B89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4156" w14:textId="2D887137" w:rsidR="00FF0149" w:rsidRPr="007521C9" w:rsidRDefault="0099083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差旅费（天</w:t>
            </w:r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数，出差次数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4F8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0AA2ADD1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75C7" w14:textId="5C7A2D38" w:rsidR="00FF0149" w:rsidRPr="007521C9" w:rsidRDefault="0099083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住宿（天</w:t>
            </w:r>
            <w:proofErr w:type="spellEnd"/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数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396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71D2CDF8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ECA4" w14:textId="27092005" w:rsidR="00FF0149" w:rsidRPr="007521C9" w:rsidRDefault="005B33D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出差补助</w:t>
            </w:r>
            <w:r w:rsidR="0099083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（天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数</w:t>
            </w:r>
            <w:r w:rsidR="0099083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0E8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7F74E652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9223" w14:textId="141D6C89" w:rsidR="00FF0149" w:rsidRPr="007521C9" w:rsidRDefault="0099083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培训设施租赁（天</w:t>
            </w:r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数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2A0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1C75A766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E16F" w14:textId="54AF7187" w:rsidR="00FF0149" w:rsidRPr="007521C9" w:rsidRDefault="0099083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餐饮（人</w:t>
            </w:r>
            <w:proofErr w:type="spellEnd"/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数</w:t>
            </w:r>
            <m:oMath>
              <m:r>
                <w:rPr>
                  <w:rFonts w:ascii="Cambria Math" w:eastAsia="华文仿宋" w:hAnsi="Cambria Math"/>
                  <w:color w:val="C00000"/>
                  <w:sz w:val="18"/>
                  <w:szCs w:val="18"/>
                  <w:lang w:eastAsia="zh-CN"/>
                </w:rPr>
                <m:t>×</m:t>
              </m:r>
            </m:oMath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单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价）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2CB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630038BB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C700" w14:textId="20949F10" w:rsidR="00FF0149" w:rsidRPr="007521C9" w:rsidRDefault="0099083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其他杂费（翻译，复印等）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27C2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08621C83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567F" w14:textId="7A6D7FE7" w:rsidR="00FF0149" w:rsidRPr="007521C9" w:rsidRDefault="00990833" w:rsidP="003164D5">
            <w:pPr>
              <w:jc w:val="right"/>
              <w:rPr>
                <w:rFonts w:ascii="华文仿宋" w:eastAsia="华文仿宋" w:hAnsi="华文仿宋"/>
                <w:b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b/>
                <w:sz w:val="18"/>
                <w:szCs w:val="18"/>
                <w:lang w:eastAsia="zh-CN"/>
              </w:rPr>
              <w:t>总计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039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EF7698" w:rsidRPr="007521C9" w14:paraId="496926F3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59A" w14:textId="3582C01F" w:rsidR="00EF7698" w:rsidRPr="007521C9" w:rsidRDefault="005B33D9" w:rsidP="00EF7698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跨</w:t>
            </w:r>
            <w:r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地区</w:t>
            </w:r>
            <w:r w:rsidR="00990833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支出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EA3" w14:textId="77777777" w:rsidR="00EF7698" w:rsidRPr="007521C9" w:rsidRDefault="00EF7698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EF7698" w:rsidRPr="007521C9" w14:paraId="2A87F10F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19E8" w14:textId="375D0585" w:rsidR="00EF7698" w:rsidRPr="007521C9" w:rsidRDefault="00EF7698" w:rsidP="00EF7698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Pefatown</w:t>
            </w:r>
            <w:proofErr w:type="spellEnd"/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r w:rsidR="00990833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="00990833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估支出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CD1E" w14:textId="77777777" w:rsidR="00EF7698" w:rsidRPr="007521C9" w:rsidRDefault="00EF7698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EF7698" w:rsidRPr="007521C9" w14:paraId="52585AF0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9B59" w14:textId="06A98FA5" w:rsidR="00EF7698" w:rsidRPr="007521C9" w:rsidRDefault="00564243" w:rsidP="00EF7698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lastRenderedPageBreak/>
              <w:t>Pefaville</w:t>
            </w:r>
            <w:proofErr w:type="spellEnd"/>
            <w:r w:rsidR="00EF7698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r w:rsidR="00990833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="00990833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估支出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8970" w14:textId="77777777" w:rsidR="00EF7698" w:rsidRPr="007521C9" w:rsidRDefault="00EF7698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EF7698" w:rsidRPr="007521C9" w14:paraId="00F9172D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8D72" w14:textId="31F855A1" w:rsidR="00EF7698" w:rsidRPr="007521C9" w:rsidRDefault="00564243" w:rsidP="00EF7698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Pefaciudad</w:t>
            </w:r>
            <w:proofErr w:type="spellEnd"/>
            <w:r w:rsidR="00EF7698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 xml:space="preserve"> </w:t>
            </w:r>
            <w:r w:rsidR="005B33D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990833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评</w:t>
            </w:r>
            <w:r w:rsidR="00990833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估支出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033D" w14:textId="77777777" w:rsidR="00EF7698" w:rsidRPr="007521C9" w:rsidRDefault="00EF7698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  <w:r w:rsidRPr="007521C9">
              <w:rPr>
                <w:rFonts w:ascii="华文仿宋" w:eastAsia="华文仿宋" w:hAnsi="华文仿宋"/>
                <w:sz w:val="18"/>
                <w:szCs w:val="18"/>
              </w:rPr>
              <w:t>$</w:t>
            </w:r>
          </w:p>
        </w:tc>
      </w:tr>
      <w:tr w:rsidR="00FF0149" w:rsidRPr="007521C9" w14:paraId="2217C605" w14:textId="77777777" w:rsidTr="003164D5">
        <w:trPr>
          <w:trHeight w:val="20"/>
        </w:trPr>
        <w:tc>
          <w:tcPr>
            <w:tcW w:w="77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CEEB" w14:textId="77777777" w:rsidR="00FF0149" w:rsidRPr="007521C9" w:rsidRDefault="00FF0149" w:rsidP="003164D5">
            <w:pPr>
              <w:jc w:val="right"/>
              <w:rPr>
                <w:rFonts w:ascii="华文仿宋" w:eastAsia="华文仿宋" w:hAnsi="华文仿宋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08B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</w:tbl>
    <w:p w14:paraId="0514857D" w14:textId="77777777" w:rsidR="00FF0149" w:rsidRPr="007521C9" w:rsidRDefault="00FF0149" w:rsidP="00FF0149">
      <w:pPr>
        <w:rPr>
          <w:rFonts w:ascii="华文仿宋" w:eastAsia="华文仿宋" w:hAnsi="华文仿宋"/>
        </w:rPr>
      </w:pPr>
      <w:r w:rsidRPr="007521C9">
        <w:rPr>
          <w:rFonts w:ascii="华文仿宋" w:eastAsia="华文仿宋" w:hAnsi="华文仿宋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FF0149" w:rsidRPr="007521C9" w14:paraId="7B7818F3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AD73" w14:textId="2C6A0F13" w:rsidR="00FF0149" w:rsidRPr="007521C9" w:rsidRDefault="006F1D9D" w:rsidP="0078722C">
            <w:pPr>
              <w:pStyle w:val="ListParagraph"/>
              <w:numPr>
                <w:ilvl w:val="0"/>
                <w:numId w:val="48"/>
              </w:numPr>
              <w:ind w:left="335"/>
              <w:rPr>
                <w:rFonts w:ascii="华文仿宋" w:eastAsia="华文仿宋" w:hAnsi="华文仿宋"/>
                <w:b/>
                <w:bCs/>
                <w:color w:val="365F91"/>
                <w:sz w:val="26"/>
                <w:szCs w:val="26"/>
              </w:rPr>
            </w:pPr>
            <w:proofErr w:type="spellStart"/>
            <w:r w:rsidRPr="007521C9">
              <w:rPr>
                <w:rFonts w:ascii="华文仿宋" w:eastAsia="华文仿宋" w:hAnsi="华文仿宋"/>
                <w:b/>
                <w:bCs/>
                <w:color w:val="000000" w:themeColor="text1"/>
                <w:sz w:val="26"/>
                <w:szCs w:val="26"/>
              </w:rPr>
              <w:lastRenderedPageBreak/>
              <w:t>途径和方法</w:t>
            </w:r>
            <w:proofErr w:type="spellEnd"/>
          </w:p>
        </w:tc>
      </w:tr>
      <w:tr w:rsidR="00FF0149" w:rsidRPr="007521C9" w14:paraId="30416D11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12F0" w14:textId="793E26F8" w:rsidR="006F1D9D" w:rsidRPr="007521C9" w:rsidRDefault="005346F0" w:rsidP="006F1D9D">
            <w:pPr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请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在下面的小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标题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下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概述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如何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进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行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评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估，包括要采用的方法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主要参考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资料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和信息来源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可交付成果和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期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限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报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告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结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构</w:t>
            </w:r>
            <w:r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，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质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量保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证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安排以及咨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询</w:t>
            </w:r>
            <w:r w:rsidR="005B33D9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、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报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告和后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续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步</w:t>
            </w:r>
            <w:r w:rsidR="006F1D9D" w:rsidRPr="007521C9">
              <w:rPr>
                <w:rFonts w:ascii="华文仿宋" w:eastAsia="华文仿宋" w:hAnsi="华文仿宋" w:cs="宋体"/>
                <w:bCs/>
                <w:i/>
                <w:color w:val="C00000"/>
                <w:szCs w:val="22"/>
                <w:lang w:eastAsia="zh-CN"/>
              </w:rPr>
              <w:t>骤</w:t>
            </w:r>
            <w:r w:rsidR="006F1D9D" w:rsidRPr="007521C9">
              <w:rPr>
                <w:rFonts w:ascii="华文仿宋" w:eastAsia="华文仿宋" w:hAnsi="华文仿宋" w:hint="eastAsia"/>
                <w:bCs/>
                <w:i/>
                <w:color w:val="C00000"/>
                <w:szCs w:val="22"/>
                <w:lang w:eastAsia="zh-CN"/>
              </w:rPr>
              <w:t>。</w:t>
            </w:r>
          </w:p>
          <w:p w14:paraId="5173413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4BACC6" w:themeColor="accent5"/>
                <w:szCs w:val="22"/>
                <w:lang w:eastAsia="zh-CN"/>
              </w:rPr>
            </w:pPr>
          </w:p>
          <w:p w14:paraId="4D9A371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</w:tc>
      </w:tr>
      <w:tr w:rsidR="00FF0149" w:rsidRPr="007521C9" w14:paraId="37ECA450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1DF9E" w14:textId="02C65F24" w:rsidR="00FF0149" w:rsidRPr="007521C9" w:rsidRDefault="00A7656B" w:rsidP="00A7656B">
            <w:pPr>
              <w:ind w:firstLine="425"/>
              <w:rPr>
                <w:rFonts w:ascii="华文仿宋" w:eastAsia="华文仿宋" w:hAnsi="华文仿宋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t>5.1</w:t>
            </w:r>
            <w:r w:rsidR="006F1D9D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方法和信息要求</w:t>
            </w:r>
          </w:p>
        </w:tc>
      </w:tr>
      <w:tr w:rsidR="00FF0149" w:rsidRPr="007521C9" w14:paraId="2EBC868A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6AD4" w14:textId="253F1035" w:rsidR="00FF0149" w:rsidRPr="007521C9" w:rsidRDefault="006F1D9D" w:rsidP="003164D5">
            <w:pPr>
              <w:jc w:val="left"/>
              <w:rPr>
                <w:rFonts w:ascii="华文仿宋" w:eastAsia="华文仿宋" w:hAnsi="华文仿宋"/>
                <w:b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i/>
                <w:color w:val="C00000"/>
                <w:szCs w:val="22"/>
                <w:lang w:eastAsia="zh-CN"/>
              </w:rPr>
              <w:t>方法</w:t>
            </w:r>
          </w:p>
          <w:p w14:paraId="4DE122AC" w14:textId="586B32A1" w:rsidR="00D9403D" w:rsidRPr="007521C9" w:rsidRDefault="00D9403D" w:rsidP="00D9403D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声明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估将采用PEFA 2016方法。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明是否要使用PEFA 2016的所有指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维度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，包括HLG-1（</w:t>
            </w: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关于来自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中央政府的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转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移的附加指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），如果没有，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请说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明原因。</w:t>
            </w:r>
          </w:p>
          <w:p w14:paraId="50FC002B" w14:textId="77777777" w:rsidR="00D9403D" w:rsidRPr="007521C9" w:rsidRDefault="00D9403D" w:rsidP="00D9403D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6E9F49BC" w14:textId="02026F61" w:rsidR="00D9403D" w:rsidRPr="007521C9" w:rsidRDefault="00D9403D" w:rsidP="00D9403D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本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节还应</w:t>
            </w:r>
            <w:r w:rsidR="005B33D9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</w:t>
            </w:r>
            <w:r w:rsidR="005B33D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是否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对指标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进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行深入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分析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或增加指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充第3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节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中有关目的</w:t>
            </w:r>
            <w:r w:rsidR="005B33D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范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和覆盖</w:t>
            </w:r>
            <w:r w:rsidR="005B33D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面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的信息）。</w:t>
            </w:r>
          </w:p>
          <w:p w14:paraId="6FDCA283" w14:textId="77777777" w:rsidR="00D9403D" w:rsidRPr="007521C9" w:rsidRDefault="00D9403D" w:rsidP="00D9403D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7E53671C" w14:textId="2A63A73E" w:rsidR="00D9403D" w:rsidRPr="007521C9" w:rsidRDefault="00D9403D" w:rsidP="00D9403D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描述将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估与其他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相关工作或</w:t>
            </w:r>
            <w:r w:rsidR="005B33D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发展伙伴业务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进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协调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的安排。</w:t>
            </w:r>
          </w:p>
          <w:p w14:paraId="60A7902F" w14:textId="77777777" w:rsidR="00D9403D" w:rsidRPr="007521C9" w:rsidRDefault="00D9403D" w:rsidP="00D9403D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555F3027" w14:textId="04118E81" w:rsidR="00FF0149" w:rsidRPr="007521C9" w:rsidRDefault="00D9403D" w:rsidP="00D9403D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本小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节应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参考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估地方政府的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充指南以及与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估相关的其他PEFA 2016指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导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文件，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这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些文件可从PEFA网站：www.pefa.org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获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得。</w:t>
            </w:r>
            <w:r w:rsidR="005B33D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对于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估中要</w:t>
            </w:r>
            <w:r w:rsidR="005B33D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增加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的任何指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标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或分析方法</w:t>
            </w:r>
            <w:r w:rsidR="005B33D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也</w:t>
            </w:r>
            <w:r w:rsidR="005B33D9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</w:t>
            </w:r>
            <w:r w:rsidR="005B33D9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提供</w:t>
            </w:r>
            <w:r w:rsidR="005B33D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参考资料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3FC7295A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68A2BB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DBC43B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0A7F298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4B68527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7C3185AF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12E2899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17C4C81D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733DAFBD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szCs w:val="22"/>
                <w:lang w:eastAsia="zh-CN"/>
              </w:rPr>
            </w:pPr>
          </w:p>
          <w:p w14:paraId="208BD02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Cs/>
                <w:i/>
                <w:color w:val="C00000"/>
                <w:szCs w:val="22"/>
                <w:lang w:eastAsia="zh-CN"/>
              </w:rPr>
            </w:pPr>
          </w:p>
        </w:tc>
      </w:tr>
    </w:tbl>
    <w:p w14:paraId="11821BFA" w14:textId="77777777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  <w:r w:rsidRPr="007521C9">
        <w:rPr>
          <w:rFonts w:ascii="华文仿宋" w:eastAsia="华文仿宋" w:hAnsi="华文仿宋"/>
          <w:lang w:eastAsia="zh-CN"/>
        </w:rPr>
        <w:br w:type="page"/>
      </w:r>
    </w:p>
    <w:tbl>
      <w:tblPr>
        <w:tblStyle w:val="TableGrid4"/>
        <w:tblW w:w="10177" w:type="dxa"/>
        <w:tblInd w:w="-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FF0149" w:rsidRPr="007521C9" w14:paraId="77FE40FB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9773" w14:textId="77777777" w:rsidR="00D9403D" w:rsidRPr="007521C9" w:rsidRDefault="00D9403D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lastRenderedPageBreak/>
              <w:t>数据收集</w:t>
            </w:r>
          </w:p>
          <w:p w14:paraId="1EC36B04" w14:textId="75865D9A" w:rsidR="00583928" w:rsidRPr="007521C9" w:rsidRDefault="005B33D9" w:rsidP="00583928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指出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评估的任何关键参考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资料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（例如以前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年度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的PEFA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告）或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发展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伙伴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进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行的其他研究（例如分析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捐助者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政府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估和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其他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研究）。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指出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中央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和地方政府内部的主要信息来源，例如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财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地方事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务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国家和地方税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务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最高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审计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机构和地方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审计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机构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预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算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部门、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选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定的国家部委，商会和</w:t>
            </w:r>
            <w:r w:rsidR="00583928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纳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税人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组织</w:t>
            </w:r>
            <w:r w:rsidR="00583928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49ED475A" w14:textId="77777777" w:rsidR="00583928" w:rsidRPr="007521C9" w:rsidRDefault="00583928" w:rsidP="00583928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2ED72BCD" w14:textId="11AFE1B6" w:rsidR="00583928" w:rsidRPr="007521C9" w:rsidRDefault="00583928" w:rsidP="00583928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描述数据收集的方法，例如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明确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团队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人员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对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员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预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计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的数据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需</w:t>
            </w:r>
            <w:r w:rsidR="000A5BC1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求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认识</w:t>
            </w:r>
            <w:r w:rsidR="000A5BC1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提升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和培</w:t>
            </w:r>
            <w:r w:rsidR="000A5BC1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训</w:t>
            </w:r>
            <w:r w:rsidR="00632BE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研讨会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以及国内数据收集的性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和范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（例如，</w:t>
            </w:r>
            <w:r w:rsidR="006D0D43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预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计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需要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举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行的会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议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非公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开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数据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="000A5BC1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可获得性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与国家和地方政府官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员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协调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等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）。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明确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指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任何已知的挑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战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或信息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缺口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，并概述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应对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这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些挑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战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的方法。</w:t>
            </w:r>
          </w:p>
          <w:p w14:paraId="782C17F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4EA127F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7870DA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32411E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9D0321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31DC43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5B9C509F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5DF4" w14:textId="77777777" w:rsidR="000A5BC1" w:rsidRPr="007521C9" w:rsidRDefault="000A5BC1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主要交付成果</w:t>
            </w:r>
          </w:p>
          <w:p w14:paraId="4BB9926D" w14:textId="0B0606CD" w:rsidR="00B80405" w:rsidRPr="007521C9" w:rsidRDefault="006D0D43" w:rsidP="00B8040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填写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表8</w:t>
            </w:r>
            <w:r w:rsidR="00B80405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，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列出所有主要活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proofErr w:type="gramStart"/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可</w:t>
            </w:r>
            <w:proofErr w:type="gramEnd"/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交付成果的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详细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信息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，还有重要的日期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应该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明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确关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键阶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段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需要完成或交付的内容以及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预计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的开始和完成日期。如果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多个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进行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估，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则应为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整个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估和每个地方政府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说明</w:t>
            </w:r>
            <w:r w:rsidR="00B8040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预计</w:t>
            </w:r>
            <w:r w:rsidR="00B8040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的开始和完成日期。</w:t>
            </w:r>
          </w:p>
          <w:p w14:paraId="29334FB1" w14:textId="77777777" w:rsidR="00B80405" w:rsidRPr="007521C9" w:rsidRDefault="00B80405" w:rsidP="00B8040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308508F3" w14:textId="69632613" w:rsidR="00B80405" w:rsidRPr="007521C9" w:rsidRDefault="00B80405" w:rsidP="00B8040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可交付成果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至少包括（i）</w:t>
            </w:r>
            <w:r w:rsidR="006E659F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概念说明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书</w:t>
            </w:r>
            <w:r w:rsidR="006E659F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（CN）</w:t>
            </w:r>
            <w:r w:rsidR="006E659F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 xml:space="preserve"> 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任务大纲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</w:t>
            </w:r>
            <w:proofErr w:type="spellStart"/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ToR</w:t>
            </w:r>
            <w:proofErr w:type="spellEnd"/>
            <w:r w:rsidR="006D0D43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）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的初稿和考虑了对初稿的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评论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意见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 xml:space="preserve">的CN / </w:t>
            </w:r>
            <w:proofErr w:type="spellStart"/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ToR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终稿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，以及（ii）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PEFA</w:t>
            </w:r>
            <w:r w:rsidR="006D0D43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报告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初稿和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考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虑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了</w:t>
            </w:r>
            <w:r w:rsidR="006E659F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对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初稿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评论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意见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PEFA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="006E659F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的终稿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。最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终报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由一套矩阵式信息加以支持，其中包括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同行</w:t>
            </w:r>
            <w:r w:rsidR="006D0D43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评审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人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的意</w:t>
            </w:r>
            <w:r w:rsidR="006D0D43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见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="006D0D43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="006D0D43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团队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的回</w:t>
            </w:r>
            <w:r w:rsidR="006D0D43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</w:t>
            </w:r>
            <w:r w:rsidR="006D0D43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，具体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根据PEFA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检查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安排中提出的建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议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（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参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阅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下面的5.3小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节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）。</w:t>
            </w:r>
          </w:p>
          <w:p w14:paraId="7AB52F56" w14:textId="77777777" w:rsidR="00B80405" w:rsidRPr="007521C9" w:rsidRDefault="00B80405" w:rsidP="00B8040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5EE4BD35" w14:textId="455421DE" w:rsidR="00FF0149" w:rsidRPr="007521C9" w:rsidRDefault="00B80405" w:rsidP="00B8040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政府和其他利益相关者确定的其他可交付成果，例如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项目启动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培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训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="00632BEE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研讨会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材料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演示文稿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模板和数据集，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及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与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时间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表一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并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提供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="005346F0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合并</w:t>
            </w:r>
            <w:r w:rsidR="005346F0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083B8136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6DD897C2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942CE96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3DFCBD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72D431FD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F918" w14:textId="5A4567E8" w:rsidR="006E659F" w:rsidRPr="007521C9" w:rsidRDefault="005346F0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后</w:t>
            </w:r>
            <w:r w:rsidR="006E659F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续评</w:t>
            </w:r>
            <w:r w:rsidR="006E659F" w:rsidRPr="007521C9"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  <w:t>估</w:t>
            </w:r>
          </w:p>
          <w:p w14:paraId="5EE139D7" w14:textId="517F8496" w:rsidR="00FF0149" w:rsidRPr="007521C9" w:rsidRDefault="005346F0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对于后</w:t>
            </w:r>
            <w:r w:rsidR="006E659F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续评估，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说明</w:t>
            </w:r>
            <w:r w:rsidR="006E659F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跟踪先前评估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="006E659F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进</w:t>
            </w:r>
            <w:r w:rsidR="006D0D43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展</w:t>
            </w:r>
            <w:r w:rsidR="006E659F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的安排。</w:t>
            </w:r>
          </w:p>
          <w:p w14:paraId="0174CF0A" w14:textId="24322638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937759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</w:p>
          <w:p w14:paraId="5FA81713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</w:p>
          <w:p w14:paraId="4E8A0FD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szCs w:val="22"/>
                <w:lang w:eastAsia="zh-CN"/>
              </w:rPr>
            </w:pPr>
          </w:p>
          <w:p w14:paraId="218E801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b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6AE88725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B5FD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Cs w:val="22"/>
                <w:u w:val="single"/>
                <w:lang w:eastAsia="zh-CN"/>
              </w:rPr>
            </w:pPr>
          </w:p>
        </w:tc>
      </w:tr>
      <w:tr w:rsidR="00FF0149" w:rsidRPr="007521C9" w14:paraId="0473C447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22DD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42504622" w14:textId="77777777" w:rsidR="006D0D43" w:rsidRPr="007521C9" w:rsidRDefault="006D0D43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2959A80D" w14:textId="77777777" w:rsidR="006D0D43" w:rsidRPr="007521C9" w:rsidRDefault="006D0D43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211AD6CA" w14:textId="77777777" w:rsidR="006D0D43" w:rsidRPr="007521C9" w:rsidRDefault="006D0D43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5641BE35" w14:textId="77777777" w:rsidR="006D0D43" w:rsidRPr="007521C9" w:rsidRDefault="006D0D43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75958748" w14:textId="1DAECED7" w:rsidR="006D0D43" w:rsidRPr="007521C9" w:rsidRDefault="006D0D43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</w:tc>
      </w:tr>
    </w:tbl>
    <w:p w14:paraId="683D99A7" w14:textId="77777777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2646"/>
        <w:gridCol w:w="3170"/>
      </w:tblGrid>
      <w:tr w:rsidR="00FF0149" w:rsidRPr="007521C9" w14:paraId="1443420F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8EE9" w14:textId="2B366774" w:rsidR="00FF0149" w:rsidRPr="007521C9" w:rsidRDefault="008C3018" w:rsidP="00A44EDB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表</w:t>
            </w:r>
            <w:r w:rsidR="00FF0149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 xml:space="preserve"> </w:t>
            </w:r>
            <w:r w:rsidR="007B55B0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8</w:t>
            </w:r>
            <w:r w:rsidR="00FF0149" w:rsidRPr="007521C9">
              <w:rPr>
                <w:rFonts w:ascii="华文仿宋" w:eastAsia="华文仿宋" w:hAnsi="华文仿宋"/>
                <w:b/>
                <w:szCs w:val="22"/>
                <w:lang w:eastAsia="zh-CN"/>
              </w:rPr>
              <w:t>. PEFA</w:t>
            </w:r>
            <w:r w:rsidRPr="007521C9">
              <w:rPr>
                <w:rFonts w:ascii="华文仿宋" w:eastAsia="华文仿宋" w:hAnsi="华文仿宋" w:hint="eastAsia"/>
                <w:b/>
                <w:szCs w:val="22"/>
                <w:lang w:eastAsia="zh-CN"/>
              </w:rPr>
              <w:t>评估实施时间表</w:t>
            </w:r>
          </w:p>
        </w:tc>
      </w:tr>
      <w:tr w:rsidR="00FF0149" w:rsidRPr="007521C9" w14:paraId="0169AF9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A02E0" w14:textId="05EABDD6" w:rsidR="00FF0149" w:rsidRPr="007521C9" w:rsidRDefault="005346F0" w:rsidP="003164D5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 w:val="20"/>
                <w:szCs w:val="20"/>
                <w:lang w:eastAsia="zh-CN"/>
              </w:rPr>
              <w:t>任务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4BE0" w14:textId="6B2CB21F" w:rsidR="00FF0149" w:rsidRPr="007521C9" w:rsidRDefault="005346F0" w:rsidP="003164D5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 w:val="20"/>
                <w:szCs w:val="20"/>
                <w:lang w:eastAsia="zh-CN"/>
              </w:rPr>
              <w:t>交付成果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BE00" w14:textId="3F21FBD3" w:rsidR="00FF0149" w:rsidRPr="007521C9" w:rsidRDefault="005346F0" w:rsidP="003164D5">
            <w:pPr>
              <w:jc w:val="center"/>
              <w:rPr>
                <w:rFonts w:ascii="华文仿宋" w:eastAsia="华文仿宋" w:hAnsi="华文仿宋"/>
                <w:b/>
                <w:sz w:val="20"/>
                <w:szCs w:val="20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sz w:val="20"/>
                <w:szCs w:val="20"/>
                <w:lang w:eastAsia="zh-CN"/>
              </w:rPr>
              <w:t>日期</w:t>
            </w:r>
          </w:p>
        </w:tc>
      </w:tr>
      <w:tr w:rsidR="00FF0149" w:rsidRPr="007521C9" w14:paraId="677DA618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E010" w14:textId="1B1CDE95" w:rsidR="00FF0149" w:rsidRPr="007521C9" w:rsidRDefault="008C3018" w:rsidP="003164D5">
            <w:pPr>
              <w:jc w:val="left"/>
              <w:rPr>
                <w:rFonts w:ascii="华文仿宋" w:eastAsia="华文仿宋" w:hAnsi="华文仿宋"/>
                <w:b/>
                <w:i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b/>
                <w:i/>
                <w:color w:val="C00000"/>
                <w:sz w:val="18"/>
                <w:szCs w:val="18"/>
              </w:rPr>
              <w:t>准</w:t>
            </w:r>
            <w:r w:rsidRPr="007521C9">
              <w:rPr>
                <w:rFonts w:ascii="华文仿宋" w:eastAsia="华文仿宋" w:hAnsi="华文仿宋" w:cs="宋体"/>
                <w:b/>
                <w:i/>
                <w:color w:val="C00000"/>
                <w:sz w:val="18"/>
                <w:szCs w:val="18"/>
              </w:rPr>
              <w:t>备</w:t>
            </w:r>
            <w:r w:rsidRPr="007521C9">
              <w:rPr>
                <w:rFonts w:ascii="华文仿宋" w:eastAsia="华文仿宋" w:hAnsi="华文仿宋"/>
                <w:b/>
                <w:i/>
                <w:color w:val="C00000"/>
                <w:sz w:val="18"/>
                <w:szCs w:val="18"/>
              </w:rPr>
              <w:t>工作</w:t>
            </w:r>
            <w:proofErr w:type="spellEnd"/>
          </w:p>
        </w:tc>
      </w:tr>
      <w:tr w:rsidR="00FF0149" w:rsidRPr="007521C9" w14:paraId="4C241FCB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DBAE" w14:textId="4BC070BD" w:rsidR="00FF0149" w:rsidRPr="007521C9" w:rsidRDefault="00CE47CA" w:rsidP="008C3018">
            <w:pPr>
              <w:numPr>
                <w:ilvl w:val="0"/>
                <w:numId w:val="7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建立</w:t>
            </w:r>
            <w:r w:rsidR="008C3018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利益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相关</w:t>
            </w:r>
            <w:r w:rsidR="008C3018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方</w:t>
            </w:r>
            <w:r w:rsidR="008C3018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监督团队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90CE" w14:textId="30B1D528" w:rsidR="00FF0149" w:rsidRPr="007521C9" w:rsidRDefault="008C3018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团队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确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认</w:t>
            </w:r>
            <w:proofErr w:type="spellEnd"/>
            <w:r w:rsidR="006D0D43"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书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0C92" w14:textId="1449F3FB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插入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日期</w:t>
            </w:r>
            <w:proofErr w:type="spellEnd"/>
          </w:p>
        </w:tc>
      </w:tr>
      <w:tr w:rsidR="00FF0149" w:rsidRPr="007521C9" w14:paraId="4EFC40C8" w14:textId="77777777" w:rsidTr="003164D5">
        <w:trPr>
          <w:trHeight w:val="3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982C" w14:textId="2321FAA8" w:rsidR="00FF0149" w:rsidRPr="007521C9" w:rsidRDefault="00CE47CA" w:rsidP="00EF1A5A">
            <w:pPr>
              <w:numPr>
                <w:ilvl w:val="0"/>
                <w:numId w:val="7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完成概念说明/</w:t>
            </w:r>
            <w:r w:rsidR="005346F0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任务大纲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9943" w14:textId="0772D8A8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概念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说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明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91E8" w14:textId="1F8B26A1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67330315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07C8" w14:textId="37AE6109" w:rsidR="00FF0149" w:rsidRPr="007521C9" w:rsidRDefault="00CE47CA" w:rsidP="00EF1A5A">
            <w:pPr>
              <w:numPr>
                <w:ilvl w:val="0"/>
                <w:numId w:val="7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与政府和利益相关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方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的协调（包括会议和研讨会时间表）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564D" w14:textId="21D731D0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约定的工作时间表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AF3A" w14:textId="3F68BCCE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36CB4AD2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339E" w14:textId="34AEA41E" w:rsidR="00FF0149" w:rsidRPr="007521C9" w:rsidRDefault="00CE47CA" w:rsidP="00EF1A5A">
            <w:pPr>
              <w:numPr>
                <w:ilvl w:val="0"/>
                <w:numId w:val="7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初始数据请求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F8F5" w14:textId="3F929171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向</w:t>
            </w:r>
            <w:r w:rsidR="006D0D43" w:rsidRPr="007521C9">
              <w:rPr>
                <w:rFonts w:ascii="华文仿宋" w:eastAsia="华文仿宋" w:hAnsi="华文仿宋" w:cs="宋体" w:hint="eastAsia"/>
                <w:color w:val="C00000"/>
                <w:sz w:val="18"/>
                <w:szCs w:val="18"/>
                <w:lang w:eastAsia="zh-CN"/>
              </w:rPr>
              <w:t>有关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单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位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出数据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请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B090" w14:textId="256D2A96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0184D05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3135" w14:textId="42E5E132" w:rsidR="00FF0149" w:rsidRPr="007521C9" w:rsidRDefault="00CE47CA" w:rsidP="00EF1A5A">
            <w:pPr>
              <w:numPr>
                <w:ilvl w:val="0"/>
                <w:numId w:val="7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研讨会准备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8CB4" w14:textId="1444E24B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所需语言的</w:t>
            </w:r>
            <w:r w:rsidR="00632BEE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研</w:t>
            </w:r>
            <w:r w:rsidR="00632BEE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讨</w:t>
            </w:r>
            <w:r w:rsidR="00632BEE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会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资料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B60C" w14:textId="23A457F5" w:rsidR="00FF0149" w:rsidRPr="007521C9" w:rsidRDefault="00CE47CA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35884235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553F" w14:textId="2F3EB896" w:rsidR="00FF0149" w:rsidRPr="007521C9" w:rsidRDefault="006D0D43" w:rsidP="003164D5">
            <w:pPr>
              <w:jc w:val="left"/>
              <w:rPr>
                <w:rFonts w:ascii="华文仿宋" w:eastAsia="华文仿宋" w:hAnsi="华文仿宋"/>
                <w:b/>
                <w:i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cs="宋体" w:hint="eastAsia"/>
                <w:b/>
                <w:i/>
                <w:color w:val="C00000"/>
                <w:sz w:val="18"/>
                <w:szCs w:val="18"/>
                <w:lang w:eastAsia="zh-CN"/>
              </w:rPr>
              <w:t>现场</w:t>
            </w:r>
            <w:proofErr w:type="spellStart"/>
            <w:r w:rsidR="00CE47CA" w:rsidRPr="007521C9">
              <w:rPr>
                <w:rFonts w:ascii="华文仿宋" w:eastAsia="华文仿宋" w:hAnsi="华文仿宋"/>
                <w:b/>
                <w:i/>
                <w:color w:val="C00000"/>
                <w:sz w:val="18"/>
                <w:szCs w:val="18"/>
              </w:rPr>
              <w:t>工作</w:t>
            </w:r>
            <w:proofErr w:type="spellEnd"/>
          </w:p>
        </w:tc>
      </w:tr>
      <w:tr w:rsidR="00FF0149" w:rsidRPr="007521C9" w14:paraId="1F702946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0B4E9" w14:textId="5102554D" w:rsidR="00FF0149" w:rsidRPr="007521C9" w:rsidRDefault="00CE47CA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Pefatown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和</w:t>
            </w:r>
            <w:proofErr w:type="spellStart"/>
            <w:r w:rsidR="00005DB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Pefaville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的PEFA方法研讨会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1753" w14:textId="0689C89D" w:rsidR="00FF0149" w:rsidRPr="007521C9" w:rsidRDefault="006D0D4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举办</w:t>
            </w:r>
            <w:proofErr w:type="spellStart"/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研</w:t>
            </w:r>
            <w:r w:rsidR="00135CBD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讨</w:t>
            </w:r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会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AC55" w14:textId="6F222A88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005DBD" w:rsidRPr="007521C9" w14:paraId="2078D910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2797" w14:textId="618F3F44" w:rsidR="00005DBD" w:rsidRPr="007521C9" w:rsidRDefault="00005DBD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Pefaciudad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的PEFA方法研讨会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986E" w14:textId="1AEC3595" w:rsidR="00005DBD" w:rsidRPr="007521C9" w:rsidRDefault="006D0D43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举办</w:t>
            </w:r>
            <w:proofErr w:type="spellStart"/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研</w:t>
            </w:r>
            <w:r w:rsidR="00135CBD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讨</w:t>
            </w:r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会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A639" w14:textId="292D87D7" w:rsidR="00005DBD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插入日期</w:t>
            </w:r>
            <w:proofErr w:type="spellEnd"/>
          </w:p>
        </w:tc>
      </w:tr>
      <w:tr w:rsidR="00FF0149" w:rsidRPr="007521C9" w14:paraId="3C7122DD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F422" w14:textId="4F7AFACE" w:rsidR="00FF0149" w:rsidRPr="007521C9" w:rsidRDefault="00005DBD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Pefatown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镇</w:t>
            </w:r>
            <w:r w:rsidR="00135CBD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的</w:t>
            </w:r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数据</w:t>
            </w:r>
            <w:r w:rsidR="00135CBD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收集</w:t>
            </w:r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和访谈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9478" w14:textId="0F924B0B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获得所有必要数据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8A73" w14:textId="534AF083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005DBD" w:rsidRPr="007521C9" w14:paraId="6CDA3F7A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3DE4" w14:textId="3BF48847" w:rsidR="00005DBD" w:rsidRPr="007521C9" w:rsidRDefault="00005DBD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Pefaville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r w:rsidR="00135CBD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的</w:t>
            </w:r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数据</w:t>
            </w:r>
            <w:r w:rsidR="00135CBD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收集</w:t>
            </w:r>
            <w:r w:rsidR="00135CBD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和访谈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4A38" w14:textId="22C03597" w:rsidR="00005DBD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获得所有必要数据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F986" w14:textId="07F180F9" w:rsidR="00005DBD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005DBD" w:rsidRPr="007521C9" w14:paraId="01DBD2B0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1533" w14:textId="2F1CE4A9" w:rsidR="00005DBD" w:rsidRPr="007521C9" w:rsidRDefault="00005DBD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Pefaciudad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="00F633D7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的</w:t>
            </w:r>
            <w:r w:rsidR="00F633D7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数据</w:t>
            </w:r>
            <w:r w:rsidR="00F633D7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收集</w:t>
            </w:r>
            <w:r w:rsidR="00F633D7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和访谈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EBF8" w14:textId="72491A57" w:rsidR="00005DBD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获得所有必要数据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438A" w14:textId="73D3B7FF" w:rsidR="00005DBD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139406C5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5D56" w14:textId="027CEB35" w:rsidR="00FF0149" w:rsidRPr="007521C9" w:rsidRDefault="00F633D7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评估小组为</w:t>
            </w: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Pefatown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镇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编制报告</w:t>
            </w:r>
            <w:r w:rsidR="00632BEE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草案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9D50" w14:textId="5FED2A9E" w:rsidR="00FF0149" w:rsidRPr="007521C9" w:rsidRDefault="00632BEE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告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初稿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D436" w14:textId="6015ABC8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005DBD" w:rsidRPr="007521C9" w14:paraId="06BCBCDD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5D74" w14:textId="0D58127E" w:rsidR="00005DBD" w:rsidRPr="007521C9" w:rsidRDefault="00632BEE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评估小组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为</w:t>
            </w:r>
            <w:proofErr w:type="spellStart"/>
            <w:r w:rsidR="00005DBD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Pefaville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村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编制报告草案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F338" w14:textId="6AF1DE66" w:rsidR="00005DBD" w:rsidRPr="007521C9" w:rsidRDefault="00632BEE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告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初稿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81" w14:textId="5F0A4E08" w:rsidR="00005DBD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005DBD" w:rsidRPr="007521C9" w14:paraId="27D2902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2C73" w14:textId="06CA3522" w:rsidR="00005DBD" w:rsidRPr="007521C9" w:rsidRDefault="00632BEE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评估小组为</w:t>
            </w:r>
            <w:proofErr w:type="spellStart"/>
            <w:r w:rsidR="00005DBD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Pefaciudad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市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编制报告草案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FA2A" w14:textId="4B0D13F0" w:rsidR="00005DBD" w:rsidRPr="007521C9" w:rsidRDefault="00632BEE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告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初</w:t>
            </w:r>
            <w:r w:rsidR="00042C5A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F48D" w14:textId="75CFE35E" w:rsidR="00005DBD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474016" w:rsidRPr="007521C9" w14:paraId="24403055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F438" w14:textId="0750A867" w:rsidR="00474016" w:rsidRPr="007521C9" w:rsidRDefault="00632BEE" w:rsidP="00005DBD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评估小组之间的协调会议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F031" w14:textId="6172C843" w:rsidR="00474016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报告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初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稿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取得</w:t>
            </w: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一致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7E8F" w14:textId="502B1145" w:rsidR="00474016" w:rsidRPr="007521C9" w:rsidRDefault="00135CBD" w:rsidP="00005DBD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7C0FABB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F46F" w14:textId="2EFEDEF7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向当局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展示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报告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初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稿和初步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发现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3212" w14:textId="68C2FBE2" w:rsidR="00FF0149" w:rsidRPr="007521C9" w:rsidRDefault="006D0D43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展示</w:t>
            </w:r>
            <w:proofErr w:type="spellStart"/>
            <w:r w:rsidR="00135CBD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初步发现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BE05" w14:textId="2FE61941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07988841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8CE3" w14:textId="39FD6522" w:rsidR="00FF0149" w:rsidRPr="007521C9" w:rsidRDefault="006D0D43" w:rsidP="003164D5">
            <w:pPr>
              <w:jc w:val="left"/>
              <w:rPr>
                <w:rFonts w:ascii="华文仿宋" w:eastAsia="华文仿宋" w:hAnsi="华文仿宋"/>
                <w:b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现场后</w:t>
            </w:r>
            <w:r w:rsidR="00632BEE" w:rsidRPr="007521C9">
              <w:rPr>
                <w:rFonts w:ascii="华文仿宋" w:eastAsia="华文仿宋" w:hAnsi="华文仿宋"/>
                <w:b/>
                <w:color w:val="C00000"/>
                <w:sz w:val="18"/>
                <w:szCs w:val="18"/>
                <w:lang w:eastAsia="zh-CN"/>
              </w:rPr>
              <w:t>工作</w:t>
            </w:r>
          </w:p>
        </w:tc>
      </w:tr>
      <w:tr w:rsidR="00FF0149" w:rsidRPr="007521C9" w14:paraId="630E84AC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EA67" w14:textId="6E074E75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审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读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意见并进一步起草报告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2987" w14:textId="41A13917" w:rsidR="00FF0149" w:rsidRPr="007521C9" w:rsidRDefault="00632BEE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记录并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考虑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了意见，修订了</w:t>
            </w:r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初稿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12DC" w14:textId="6E8E3ED0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0E305593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92FA" w14:textId="7748DCEE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向当局</w:t>
            </w:r>
            <w:proofErr w:type="spellEnd"/>
            <w:r w:rsidR="006D0D43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展示</w:t>
            </w: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最终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报告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4827" w14:textId="04B964BE" w:rsidR="00FF0149" w:rsidRPr="007521C9" w:rsidRDefault="00632BEE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最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终报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告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D703" w14:textId="18E1E26C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1C7BCC9A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A6D1" w14:textId="17A32D6B" w:rsidR="00FF0149" w:rsidRPr="007521C9" w:rsidRDefault="00BD638A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发布最终报告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8587" w14:textId="156856C6" w:rsidR="00FF0149" w:rsidRPr="007521C9" w:rsidRDefault="00632BEE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布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7193" w14:textId="2C0FE524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3EC8A8A5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EC43" w14:textId="71D7A091" w:rsidR="00FF0149" w:rsidRPr="007521C9" w:rsidRDefault="00632BEE" w:rsidP="003164D5">
            <w:pPr>
              <w:jc w:val="left"/>
              <w:rPr>
                <w:rFonts w:ascii="华文仿宋" w:eastAsia="华文仿宋" w:hAnsi="华文仿宋"/>
                <w:b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计划进行的PEFA</w:t>
            </w:r>
            <w:r w:rsidRPr="007521C9">
              <w:rPr>
                <w:rFonts w:ascii="华文仿宋" w:eastAsia="华文仿宋" w:hAnsi="华文仿宋" w:cs="宋体"/>
                <w:b/>
                <w:color w:val="C00000"/>
                <w:sz w:val="18"/>
                <w:szCs w:val="18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估</w:t>
            </w:r>
            <w:r w:rsidR="00BD638A"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后</w:t>
            </w:r>
            <w:r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活</w:t>
            </w:r>
            <w:r w:rsidRPr="007521C9">
              <w:rPr>
                <w:rFonts w:ascii="华文仿宋" w:eastAsia="华文仿宋" w:hAnsi="华文仿宋" w:cs="宋体"/>
                <w:b/>
                <w:color w:val="C00000"/>
                <w:sz w:val="18"/>
                <w:szCs w:val="18"/>
                <w:lang w:eastAsia="zh-CN"/>
              </w:rPr>
              <w:t>动</w:t>
            </w:r>
            <w:r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（不属于概念</w:t>
            </w:r>
            <w:r w:rsidRPr="007521C9">
              <w:rPr>
                <w:rFonts w:ascii="华文仿宋" w:eastAsia="华文仿宋" w:hAnsi="华文仿宋" w:cs="宋体"/>
                <w:b/>
                <w:color w:val="C00000"/>
                <w:sz w:val="18"/>
                <w:szCs w:val="18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明/</w:t>
            </w:r>
            <w:r w:rsidRPr="007521C9">
              <w:rPr>
                <w:rFonts w:ascii="华文仿宋" w:eastAsia="华文仿宋" w:hAnsi="华文仿宋" w:cs="宋体"/>
                <w:b/>
                <w:color w:val="C00000"/>
                <w:sz w:val="18"/>
                <w:szCs w:val="18"/>
                <w:lang w:eastAsia="zh-CN"/>
              </w:rPr>
              <w:t>职</w:t>
            </w:r>
            <w:r w:rsidR="00BD638A" w:rsidRPr="007521C9">
              <w:rPr>
                <w:rFonts w:ascii="华文仿宋" w:eastAsia="华文仿宋" w:hAnsi="华文仿宋" w:cs="宋体" w:hint="eastAsia"/>
                <w:b/>
                <w:color w:val="C00000"/>
                <w:sz w:val="18"/>
                <w:szCs w:val="18"/>
                <w:lang w:eastAsia="zh-CN"/>
              </w:rPr>
              <w:t>责</w:t>
            </w:r>
            <w:r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范</w:t>
            </w:r>
            <w:r w:rsidRPr="007521C9">
              <w:rPr>
                <w:rFonts w:ascii="华文仿宋" w:eastAsia="华文仿宋" w:hAnsi="华文仿宋" w:cs="宋体"/>
                <w:b/>
                <w:color w:val="C00000"/>
                <w:sz w:val="18"/>
                <w:szCs w:val="18"/>
                <w:lang w:eastAsia="zh-CN"/>
              </w:rPr>
              <w:t>围</w:t>
            </w:r>
            <w:r w:rsidRPr="007521C9">
              <w:rPr>
                <w:rFonts w:ascii="华文仿宋" w:eastAsia="华文仿宋" w:hAnsi="华文仿宋" w:hint="eastAsia"/>
                <w:b/>
                <w:color w:val="C00000"/>
                <w:sz w:val="18"/>
                <w:szCs w:val="18"/>
                <w:lang w:eastAsia="zh-CN"/>
              </w:rPr>
              <w:t>的一部分）</w:t>
            </w:r>
          </w:p>
        </w:tc>
      </w:tr>
      <w:tr w:rsidR="00474016" w:rsidRPr="007521C9" w14:paraId="7450A6F2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A7C5" w14:textId="7EC0A882" w:rsidR="00474016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</w:rPr>
              <w:t>编制合并报告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04A3" w14:textId="635DAEC6" w:rsidR="00474016" w:rsidRPr="007521C9" w:rsidRDefault="00632BEE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proofErr w:type="spellStart"/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合并</w:t>
            </w:r>
            <w:r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</w:rPr>
              <w:t>报</w:t>
            </w: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</w:rPr>
              <w:t>告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B369" w14:textId="4DDE3BCF" w:rsidR="00474016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22A42A67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9004" w14:textId="2BF357E5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基于PEFA评估结果的</w:t>
            </w:r>
            <w:r w:rsidR="007521C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公共财政管理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改革对话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DE45" w14:textId="54D224FE" w:rsidR="00FF0149" w:rsidRPr="007521C9" w:rsidRDefault="00632BEE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简要介绍PEFA与</w:t>
            </w:r>
            <w:r w:rsidR="00BD638A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中央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和地方政府的政策重点的相关性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B75D" w14:textId="3A28E484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735EC05A" w14:textId="77777777" w:rsidTr="003164D5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6D11" w14:textId="0A8A18DD" w:rsidR="00FF0149" w:rsidRPr="007521C9" w:rsidRDefault="00632BEE" w:rsidP="00EF1A5A">
            <w:pPr>
              <w:numPr>
                <w:ilvl w:val="0"/>
                <w:numId w:val="8"/>
              </w:numPr>
              <w:contextualSpacing/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在</w:t>
            </w:r>
            <w:r w:rsidR="00BD638A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中央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和/或</w:t>
            </w:r>
            <w:r w:rsidR="00BD638A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地方层次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制定</w:t>
            </w:r>
            <w:r w:rsidR="007521C9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公共财政管理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行动</w:t>
            </w:r>
            <w:r w:rsidR="00BD638A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计划</w:t>
            </w: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或改革</w:t>
            </w:r>
            <w:r w:rsidR="00BD638A"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方案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D444" w14:textId="68BD9DBC" w:rsidR="00FF0149" w:rsidRPr="007521C9" w:rsidRDefault="007521C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公共财政管理</w:t>
            </w:r>
            <w:r w:rsidR="00FF0149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632BEE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行</w:t>
            </w:r>
            <w:r w:rsidR="00632BEE" w:rsidRPr="007521C9">
              <w:rPr>
                <w:rFonts w:ascii="华文仿宋" w:eastAsia="华文仿宋" w:hAnsi="华文仿宋" w:cs="宋体"/>
                <w:color w:val="C00000"/>
                <w:sz w:val="18"/>
                <w:szCs w:val="18"/>
                <w:lang w:eastAsia="zh-CN"/>
              </w:rPr>
              <w:t>动计</w:t>
            </w:r>
            <w:r w:rsidR="00632BEE" w:rsidRPr="007521C9"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  <w:t>划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27E7" w14:textId="44E1D857" w:rsidR="00FF0149" w:rsidRPr="007521C9" w:rsidRDefault="00135CBD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  <w:r w:rsidRPr="007521C9">
              <w:rPr>
                <w:rFonts w:ascii="华文仿宋" w:eastAsia="华文仿宋" w:hAnsi="华文仿宋" w:hint="eastAsia"/>
                <w:color w:val="C00000"/>
                <w:sz w:val="18"/>
                <w:szCs w:val="18"/>
                <w:lang w:eastAsia="zh-CN"/>
              </w:rPr>
              <w:t>插入日期</w:t>
            </w:r>
          </w:p>
        </w:tc>
      </w:tr>
      <w:tr w:rsidR="00FF0149" w:rsidRPr="007521C9" w14:paraId="28AEF415" w14:textId="77777777" w:rsidTr="003164D5">
        <w:trPr>
          <w:trHeight w:val="20"/>
        </w:trPr>
        <w:tc>
          <w:tcPr>
            <w:tcW w:w="10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2B1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</w:rPr>
            </w:pPr>
          </w:p>
        </w:tc>
      </w:tr>
    </w:tbl>
    <w:p w14:paraId="5AD6995A" w14:textId="77777777" w:rsidR="00A7656B" w:rsidRPr="007521C9" w:rsidRDefault="00A7656B">
      <w:pPr>
        <w:rPr>
          <w:rFonts w:ascii="华文仿宋" w:eastAsia="华文仿宋" w:hAnsi="华文仿宋"/>
        </w:rPr>
      </w:pPr>
      <w:r w:rsidRPr="007521C9">
        <w:rPr>
          <w:rFonts w:ascii="华文仿宋" w:eastAsia="华文仿宋" w:hAnsi="华文仿宋"/>
        </w:rPr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FF0149" w:rsidRPr="007521C9" w14:paraId="4670A6DA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F5B9" w14:textId="7F004CB8" w:rsidR="00FF0149" w:rsidRPr="007521C9" w:rsidRDefault="00A7656B" w:rsidP="00376944">
            <w:pPr>
              <w:ind w:firstLine="425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lastRenderedPageBreak/>
              <w:t xml:space="preserve">5.2 </w:t>
            </w:r>
            <w:r w:rsidR="00376944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t>PE</w:t>
            </w:r>
            <w:r w:rsidR="00376944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FA</w:t>
            </w:r>
            <w:r w:rsidR="00376944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报</w:t>
            </w:r>
            <w:r w:rsidR="00376944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告</w:t>
            </w:r>
            <w:r w:rsidR="00376944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结</w:t>
            </w:r>
            <w:r w:rsidR="00376944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构</w:t>
            </w:r>
          </w:p>
        </w:tc>
      </w:tr>
      <w:tr w:rsidR="00FF0149" w:rsidRPr="007521C9" w14:paraId="52BA3E0D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E1B8" w14:textId="40D4F6CA" w:rsidR="00FF0149" w:rsidRPr="007521C9" w:rsidRDefault="00BA14A9" w:rsidP="003164D5">
            <w:pPr>
              <w:jc w:val="left"/>
              <w:rPr>
                <w:rFonts w:ascii="华文仿宋" w:eastAsia="华文仿宋" w:hAnsi="华文仿宋"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描述PEFA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结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构和格式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的预案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，包括附件。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告是否遵循地方PEFA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充指南中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定的批准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格式，并突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出展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示任何附加内容或其他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调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整。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参考PEFA网站上的注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释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：</w:t>
            </w:r>
            <w:hyperlink r:id="rId12" w:history="1">
              <w:r w:rsidR="009A0699" w:rsidRPr="007521C9">
                <w:rPr>
                  <w:rStyle w:val="Hyperlink"/>
                  <w:rFonts w:ascii="华文仿宋" w:eastAsia="华文仿宋" w:hAnsi="华文仿宋"/>
                  <w:szCs w:val="22"/>
                  <w:lang w:eastAsia="zh-CN"/>
                </w:rPr>
                <w:t>https://pefa.org/sites/default/files/SNG%20PEFA%20guide%20revised%2016-03-10%20edited_2.pdf</w:t>
              </w:r>
            </w:hyperlink>
          </w:p>
          <w:p w14:paraId="4D4989EA" w14:textId="77777777" w:rsidR="009A0699" w:rsidRPr="007521C9" w:rsidRDefault="009A0699" w:rsidP="003164D5">
            <w:pPr>
              <w:jc w:val="left"/>
              <w:rPr>
                <w:rFonts w:ascii="华文仿宋" w:eastAsia="华文仿宋" w:hAnsi="华文仿宋"/>
                <w:color w:val="C00000"/>
                <w:szCs w:val="22"/>
                <w:lang w:eastAsia="zh-CN"/>
              </w:rPr>
            </w:pPr>
          </w:p>
          <w:p w14:paraId="6CF08CD2" w14:textId="64A7DC55" w:rsidR="00BA14A9" w:rsidRPr="007521C9" w:rsidRDefault="00BA14A9" w:rsidP="00BA14A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指定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将是最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终报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告的主要接收者，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注明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地方政府将是最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终产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品的所有者。</w:t>
            </w:r>
          </w:p>
          <w:p w14:paraId="6357540A" w14:textId="77777777" w:rsidR="00BA14A9" w:rsidRPr="007521C9" w:rsidRDefault="00BA14A9" w:rsidP="00BA14A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283FF84C" w14:textId="0E69D48F" w:rsidR="00BA14A9" w:rsidRPr="007521C9" w:rsidRDefault="00BA14A9" w:rsidP="00BA14A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注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是否将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公开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布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告，如果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不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布，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请说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什么不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布。</w:t>
            </w:r>
          </w:p>
          <w:p w14:paraId="39254E55" w14:textId="77777777" w:rsidR="00BA14A9" w:rsidRPr="007521C9" w:rsidRDefault="00BA14A9" w:rsidP="00BA14A9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1D2868D1" w14:textId="673ADABC" w:rsidR="00FF0149" w:rsidRPr="007521C9" w:rsidRDefault="00BA14A9" w:rsidP="00BA14A9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布和分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安排也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应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包括在此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3249D93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szCs w:val="22"/>
                <w:lang w:eastAsia="zh-CN"/>
              </w:rPr>
              <w:br/>
            </w:r>
          </w:p>
          <w:p w14:paraId="561FE5A8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20BA3879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4D3D5FB5" w14:textId="313DFFFC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468D89B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3EE8AE42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 w:val="18"/>
                <w:szCs w:val="18"/>
                <w:lang w:eastAsia="zh-CN"/>
              </w:rPr>
            </w:pPr>
          </w:p>
          <w:p w14:paraId="7F71FB1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color w:val="C00000"/>
                <w:sz w:val="18"/>
                <w:szCs w:val="18"/>
                <w:lang w:eastAsia="zh-CN"/>
              </w:rPr>
            </w:pPr>
          </w:p>
        </w:tc>
      </w:tr>
      <w:tr w:rsidR="00FF0149" w:rsidRPr="007521C9" w14:paraId="5B128A38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687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4401D39F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7802" w14:textId="7A9DCD2A" w:rsidR="00FF0149" w:rsidRPr="007521C9" w:rsidRDefault="00A7656B" w:rsidP="00E16181">
            <w:pPr>
              <w:ind w:firstLine="425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</w:rPr>
              <w:t xml:space="preserve">5.3 </w:t>
            </w:r>
            <w:r w:rsidR="00BA14A9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质</w:t>
            </w:r>
            <w:r w:rsidR="00BA14A9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量保</w:t>
            </w:r>
            <w:r w:rsidR="00BA14A9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证</w:t>
            </w:r>
          </w:p>
        </w:tc>
      </w:tr>
      <w:tr w:rsidR="00FF0149" w:rsidRPr="007521C9" w14:paraId="6C683064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14BB" w14:textId="7FF4B95E" w:rsidR="00B669F5" w:rsidRPr="007521C9" w:rsidRDefault="00B669F5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描述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 xml:space="preserve">建议的对CN / </w:t>
            </w:r>
            <w:proofErr w:type="spellStart"/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ToR</w:t>
            </w:r>
            <w:proofErr w:type="spellEnd"/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初稿、PEFA</w:t>
            </w:r>
            <w:r w:rsidR="00BD638A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告初稿和PEFA最</w:t>
            </w:r>
            <w:r w:rsidR="00BD638A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终报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告进行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传播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以及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审查</w:t>
            </w:r>
            <w:r w:rsidR="00BD638A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其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量的方法。</w:t>
            </w:r>
          </w:p>
          <w:p w14:paraId="607A32AF" w14:textId="77777777" w:rsidR="00B669F5" w:rsidRPr="007521C9" w:rsidRDefault="00B669F5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4AF73ADE" w14:textId="2CF16DE0" w:rsidR="00B669F5" w:rsidRPr="007521C9" w:rsidRDefault="00BD638A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概述</w:t>
            </w:r>
            <w:r w:rsidR="00B669F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PEFA</w:t>
            </w:r>
            <w:r w:rsidR="00B669F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检查</w:t>
            </w:r>
            <w:r w:rsidR="00B669F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所遵循的程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序</w:t>
            </w:r>
            <w:r w:rsidR="00B669F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，包括建</w:t>
            </w:r>
            <w:r w:rsidR="00B669F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议</w:t>
            </w:r>
            <w:r w:rsidR="00B669F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</w:t>
            </w:r>
            <w:r w:rsidR="00B669F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人</w:t>
            </w:r>
            <w:r w:rsidR="00B669F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和指示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性的</w:t>
            </w:r>
            <w:r w:rsidR="00B669F5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时间</w:t>
            </w:r>
            <w:r w:rsidR="00B669F5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表。</w:t>
            </w:r>
          </w:p>
          <w:p w14:paraId="099A2195" w14:textId="77777777" w:rsidR="00B669F5" w:rsidRPr="007521C9" w:rsidRDefault="00B669F5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7906F6D1" w14:textId="05763062" w:rsidR="00B669F5" w:rsidRPr="007521C9" w:rsidRDefault="00B669F5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如果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对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多个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进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则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每次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估提供PEFA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检查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1B3797C7" w14:textId="77777777" w:rsidR="00B669F5" w:rsidRPr="007521C9" w:rsidRDefault="00B669F5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10C97568" w14:textId="0C8E6C7A" w:rsidR="00B669F5" w:rsidRPr="007521C9" w:rsidRDefault="00B669F5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注意：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对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于PEFA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检查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，至少需要来自不同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组织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的四位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。一位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必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须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是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地方政府，一位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必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须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是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PEFA秘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书处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。其他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审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可能包括其他利益相关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方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，包括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中央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政府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展伙伴和民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社会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组织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请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参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阅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PEFA网站上的注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释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：</w:t>
            </w:r>
          </w:p>
          <w:p w14:paraId="5D985DB1" w14:textId="1BA9C0E5" w:rsidR="00FF0149" w:rsidRPr="007521C9" w:rsidRDefault="007521C9" w:rsidP="00B669F5">
            <w:pPr>
              <w:jc w:val="left"/>
              <w:rPr>
                <w:rStyle w:val="Hyperlink"/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hyperlink r:id="rId13" w:history="1">
              <w:r w:rsidR="004D5BAA" w:rsidRPr="007521C9">
                <w:rPr>
                  <w:rStyle w:val="Hyperlink"/>
                  <w:rFonts w:ascii="华文仿宋" w:eastAsia="华文仿宋" w:hAnsi="华文仿宋"/>
                  <w:szCs w:val="22"/>
                  <w:lang w:eastAsia="zh-CN"/>
                </w:rPr>
                <w:t>https://pefa.org/sites/default/files/07_PEFA%20CHECK%20Guidance.pdf</w:t>
              </w:r>
            </w:hyperlink>
          </w:p>
          <w:p w14:paraId="48D72EB1" w14:textId="77777777" w:rsidR="009A0699" w:rsidRPr="007521C9" w:rsidRDefault="009A0699" w:rsidP="003164D5">
            <w:pPr>
              <w:jc w:val="left"/>
              <w:rPr>
                <w:rStyle w:val="Hyperlink"/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5688F31B" w14:textId="77777777" w:rsidR="009A0699" w:rsidRPr="007521C9" w:rsidRDefault="009A0699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5486EC30" w14:textId="77777777" w:rsidR="004D5BAA" w:rsidRPr="007521C9" w:rsidRDefault="004D5BAA" w:rsidP="003164D5">
            <w:pPr>
              <w:jc w:val="left"/>
              <w:rPr>
                <w:rFonts w:ascii="华文仿宋" w:eastAsia="华文仿宋" w:hAnsi="华文仿宋"/>
                <w:i/>
                <w:color w:val="F79646" w:themeColor="accent6"/>
                <w:szCs w:val="22"/>
                <w:lang w:eastAsia="zh-CN"/>
              </w:rPr>
            </w:pPr>
          </w:p>
          <w:p w14:paraId="394F32C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EFD9377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10EE7B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3DB324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B2420B0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3DDCFF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F80D495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</w:tc>
      </w:tr>
      <w:tr w:rsidR="00FF0149" w:rsidRPr="007521C9" w14:paraId="74C930F6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6B7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</w:tc>
      </w:tr>
    </w:tbl>
    <w:p w14:paraId="65684121" w14:textId="77777777" w:rsidR="00A7656B" w:rsidRPr="007521C9" w:rsidRDefault="00A7656B">
      <w:pPr>
        <w:rPr>
          <w:rFonts w:ascii="华文仿宋" w:eastAsia="华文仿宋" w:hAnsi="华文仿宋"/>
          <w:lang w:eastAsia="zh-CN"/>
        </w:rPr>
      </w:pPr>
      <w:r w:rsidRPr="007521C9">
        <w:rPr>
          <w:rFonts w:ascii="华文仿宋" w:eastAsia="华文仿宋" w:hAnsi="华文仿宋"/>
          <w:lang w:eastAsia="zh-CN"/>
        </w:rPr>
        <w:lastRenderedPageBreak/>
        <w:br w:type="page"/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FF0149" w:rsidRPr="007521C9" w14:paraId="2E467487" w14:textId="77777777" w:rsidTr="003164D5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8140" w14:textId="7F0F424A" w:rsidR="00FF0149" w:rsidRPr="007521C9" w:rsidRDefault="00FF0149" w:rsidP="00564243">
            <w:pPr>
              <w:ind w:firstLine="425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C00000"/>
                <w:sz w:val="24"/>
                <w:lang w:eastAsia="zh-CN"/>
              </w:rPr>
              <w:lastRenderedPageBreak/>
              <w:t xml:space="preserve"> </w:t>
            </w:r>
            <w:r w:rsidR="00A7656B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5.4</w:t>
            </w:r>
            <w:r w:rsidR="00B669F5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合并</w:t>
            </w:r>
            <w:r w:rsidR="00B669F5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报</w:t>
            </w:r>
            <w:r w:rsidR="00B669F5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告（如果</w:t>
            </w:r>
            <w:r w:rsidR="00B669F5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评</w:t>
            </w:r>
            <w:r w:rsidR="00B669F5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估</w:t>
            </w:r>
            <w:r w:rsidR="0040116D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多个</w:t>
            </w:r>
            <w:r w:rsidR="00B669F5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地方政府）</w:t>
            </w:r>
          </w:p>
        </w:tc>
      </w:tr>
      <w:tr w:rsidR="00FF0149" w:rsidRPr="007521C9" w14:paraId="41BBAEF6" w14:textId="77777777" w:rsidTr="003164D5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DACD" w14:textId="4809AC1B" w:rsidR="00B669F5" w:rsidRPr="007521C9" w:rsidRDefault="00B669F5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说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明是否打算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编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写合并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告。 解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释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建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议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的合并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单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个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结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果的方法。描述同行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评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审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发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布的安排。</w:t>
            </w:r>
          </w:p>
          <w:p w14:paraId="22EEC92F" w14:textId="77777777" w:rsidR="00B669F5" w:rsidRPr="007521C9" w:rsidRDefault="00B669F5" w:rsidP="00B669F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6FD4E4C4" w14:textId="7931569B" w:rsidR="00FF0149" w:rsidRPr="007521C9" w:rsidRDefault="00B669F5" w:rsidP="00B669F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注意：合并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报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告不是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强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制性的。 它不是</w:t>
            </w:r>
            <w:r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质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量</w:t>
            </w:r>
            <w:r w:rsidR="0040116D"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保证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安排的一部分。</w:t>
            </w:r>
          </w:p>
          <w:p w14:paraId="5559374D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AAB67CD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CBA13B6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9933112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6ECE2E11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6CA3AA8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4739423B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7AAEAD5E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A3DEA7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45949EC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075C964" w14:textId="77777777" w:rsidR="00FF0149" w:rsidRPr="007521C9" w:rsidRDefault="00FF0149" w:rsidP="003164D5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</w:tc>
      </w:tr>
    </w:tbl>
    <w:p w14:paraId="5833DE98" w14:textId="77777777" w:rsidR="00FF0149" w:rsidRPr="007521C9" w:rsidRDefault="00FF0149" w:rsidP="00FF0149">
      <w:pPr>
        <w:rPr>
          <w:rFonts w:ascii="华文仿宋" w:eastAsia="华文仿宋" w:hAnsi="华文仿宋"/>
          <w:lang w:eastAsia="zh-CN"/>
        </w:rPr>
      </w:pPr>
    </w:p>
    <w:p w14:paraId="58EF609B" w14:textId="77777777" w:rsidR="00FF0149" w:rsidRPr="007521C9" w:rsidRDefault="00FF0149" w:rsidP="00FF0149">
      <w:pPr>
        <w:tabs>
          <w:tab w:val="left" w:pos="360"/>
        </w:tabs>
        <w:jc w:val="left"/>
        <w:rPr>
          <w:rFonts w:ascii="华文仿宋" w:eastAsia="华文仿宋" w:hAnsi="华文仿宋"/>
          <w:b/>
          <w:sz w:val="28"/>
          <w:szCs w:val="28"/>
          <w:u w:val="single"/>
          <w:lang w:eastAsia="zh-CN"/>
        </w:rPr>
      </w:pPr>
      <w:r w:rsidRPr="007521C9">
        <w:rPr>
          <w:rFonts w:ascii="华文仿宋" w:eastAsia="华文仿宋" w:hAnsi="华文仿宋"/>
          <w:b/>
          <w:sz w:val="28"/>
          <w:szCs w:val="28"/>
          <w:u w:val="single"/>
          <w:lang w:eastAsia="zh-CN"/>
        </w:rPr>
        <w:t xml:space="preserve"> </w:t>
      </w:r>
    </w:p>
    <w:tbl>
      <w:tblPr>
        <w:tblStyle w:val="TableGrid4"/>
        <w:tblW w:w="10177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564243" w:rsidRPr="007521C9" w14:paraId="0425775F" w14:textId="77777777" w:rsidTr="0061760F">
        <w:trPr>
          <w:trHeight w:val="20"/>
        </w:trPr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1005" w14:textId="497DEE44" w:rsidR="00564243" w:rsidRPr="007521C9" w:rsidRDefault="00564243" w:rsidP="008F4052">
            <w:pPr>
              <w:ind w:firstLine="425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 xml:space="preserve">5.5 PEFA </w:t>
            </w:r>
            <w:r w:rsidR="008F4052" w:rsidRPr="007521C9">
              <w:rPr>
                <w:rFonts w:ascii="华文仿宋" w:eastAsia="华文仿宋" w:hAnsi="华文仿宋" w:cs="宋体"/>
                <w:b/>
                <w:color w:val="244061" w:themeColor="accent1" w:themeShade="80"/>
                <w:sz w:val="24"/>
                <w:lang w:eastAsia="zh-CN"/>
              </w:rPr>
              <w:t>评</w:t>
            </w:r>
            <w:r w:rsidR="008F4052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估</w:t>
            </w:r>
            <w:r w:rsidR="0040116D" w:rsidRPr="007521C9">
              <w:rPr>
                <w:rFonts w:ascii="华文仿宋" w:eastAsia="华文仿宋" w:hAnsi="华文仿宋" w:cs="宋体" w:hint="eastAsia"/>
                <w:b/>
                <w:color w:val="244061" w:themeColor="accent1" w:themeShade="80"/>
                <w:sz w:val="24"/>
                <w:lang w:eastAsia="zh-CN"/>
              </w:rPr>
              <w:t>发现</w:t>
            </w:r>
            <w:r w:rsidR="008F4052" w:rsidRPr="007521C9">
              <w:rPr>
                <w:rFonts w:ascii="华文仿宋" w:eastAsia="华文仿宋" w:hAnsi="华文仿宋"/>
                <w:b/>
                <w:color w:val="244061" w:themeColor="accent1" w:themeShade="80"/>
                <w:sz w:val="24"/>
                <w:lang w:eastAsia="zh-CN"/>
              </w:rPr>
              <w:t>和PEFA</w:t>
            </w:r>
            <w:r w:rsidR="008F4052" w:rsidRPr="007521C9">
              <w:rPr>
                <w:rFonts w:ascii="华文仿宋" w:eastAsia="华文仿宋" w:hAnsi="华文仿宋" w:hint="eastAsia"/>
                <w:b/>
                <w:color w:val="244061" w:themeColor="accent1" w:themeShade="80"/>
                <w:sz w:val="24"/>
                <w:lang w:eastAsia="zh-CN"/>
              </w:rPr>
              <w:t>改革</w:t>
            </w:r>
          </w:p>
        </w:tc>
      </w:tr>
      <w:tr w:rsidR="00564243" w:rsidRPr="007521C9" w14:paraId="1DF9F2E5" w14:textId="77777777" w:rsidTr="0061760F">
        <w:trPr>
          <w:trHeight w:val="20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CB18" w14:textId="46858F0B" w:rsidR="008F4052" w:rsidRPr="007521C9" w:rsidRDefault="008F4052" w:rsidP="008F4052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描述在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中央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和地方政府内部讨论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PEFA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草案和最终报告的</w:t>
            </w:r>
            <w:r w:rsidR="005346F0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主要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发现和政策影响的安排。</w:t>
            </w:r>
          </w:p>
          <w:p w14:paraId="258E3EE6" w14:textId="77777777" w:rsidR="008F4052" w:rsidRPr="007521C9" w:rsidRDefault="008F4052" w:rsidP="008F4052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5D0FB5AD" w14:textId="7146CE1A" w:rsidR="008F4052" w:rsidRPr="007521C9" w:rsidRDefault="005346F0" w:rsidP="008F4052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说明建议通过何种程序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将</w:t>
            </w:r>
            <w:r w:rsidRPr="007521C9">
              <w:rPr>
                <w:rFonts w:ascii="华文仿宋" w:eastAsia="华文仿宋" w:hAnsi="华文仿宋" w:cs="宋体" w:hint="eastAsia"/>
                <w:i/>
                <w:color w:val="C00000"/>
                <w:szCs w:val="22"/>
                <w:lang w:eastAsia="zh-CN"/>
              </w:rPr>
              <w:t>评估的主要发现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与</w:t>
            </w:r>
            <w:r w:rsidR="007521C9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公共财政管理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改革</w:t>
            </w:r>
            <w:r w:rsidR="008F4052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对话联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系起来，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从而更好制定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政策</w:t>
            </w:r>
            <w:r w:rsidR="0040116D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、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确定</w:t>
            </w:r>
            <w:r w:rsidR="008F4052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优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先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的改革事项，并完善</w:t>
            </w:r>
            <w:r w:rsidR="008F4052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监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控</w:t>
            </w: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机制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。</w:t>
            </w:r>
          </w:p>
          <w:p w14:paraId="3EB9898F" w14:textId="77777777" w:rsidR="008F4052" w:rsidRPr="007521C9" w:rsidRDefault="008F4052" w:rsidP="008F4052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  <w:p w14:paraId="4A3CBBBB" w14:textId="6B8349FE" w:rsidR="00564243" w:rsidRPr="007521C9" w:rsidRDefault="0040116D" w:rsidP="008F4052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  <w:r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说明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可能参与</w:t>
            </w:r>
            <w:r w:rsidR="008F4052" w:rsidRPr="007521C9">
              <w:rPr>
                <w:rFonts w:ascii="华文仿宋" w:eastAsia="华文仿宋" w:hAnsi="华文仿宋" w:cs="宋体"/>
                <w:i/>
                <w:color w:val="C00000"/>
                <w:szCs w:val="22"/>
                <w:lang w:eastAsia="zh-CN"/>
              </w:rPr>
              <w:t>对话</w:t>
            </w:r>
            <w:r w:rsidR="008F4052" w:rsidRPr="007521C9">
              <w:rPr>
                <w:rFonts w:ascii="华文仿宋" w:eastAsia="华文仿宋" w:hAnsi="华文仿宋" w:hint="eastAsia"/>
                <w:i/>
                <w:color w:val="C00000"/>
                <w:szCs w:val="22"/>
                <w:lang w:eastAsia="zh-CN"/>
              </w:rPr>
              <w:t>的主要利益相关方。</w:t>
            </w:r>
          </w:p>
          <w:p w14:paraId="16FACD94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EAD55AC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4ABC7615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B0AF239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DFB5272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1D969BCF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5E4171C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0A576EE2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5745822E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20A013C0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szCs w:val="22"/>
                <w:lang w:eastAsia="zh-CN"/>
              </w:rPr>
            </w:pPr>
          </w:p>
          <w:p w14:paraId="38227BF3" w14:textId="77777777" w:rsidR="00564243" w:rsidRPr="007521C9" w:rsidRDefault="00564243" w:rsidP="0061760F">
            <w:pPr>
              <w:jc w:val="left"/>
              <w:rPr>
                <w:rFonts w:ascii="华文仿宋" w:eastAsia="华文仿宋" w:hAnsi="华文仿宋"/>
                <w:i/>
                <w:color w:val="C00000"/>
                <w:szCs w:val="22"/>
                <w:lang w:eastAsia="zh-CN"/>
              </w:rPr>
            </w:pPr>
          </w:p>
        </w:tc>
      </w:tr>
    </w:tbl>
    <w:p w14:paraId="18E7F7F6" w14:textId="77777777" w:rsidR="00FC54B1" w:rsidRPr="007521C9" w:rsidRDefault="00FC54B1" w:rsidP="00D47439">
      <w:pPr>
        <w:jc w:val="left"/>
        <w:rPr>
          <w:rFonts w:ascii="华文仿宋" w:eastAsia="华文仿宋" w:hAnsi="华文仿宋"/>
          <w:b/>
          <w:sz w:val="40"/>
          <w:szCs w:val="40"/>
          <w:lang w:eastAsia="zh-CN"/>
        </w:rPr>
      </w:pPr>
    </w:p>
    <w:sectPr w:rsidR="00FC54B1" w:rsidRPr="007521C9" w:rsidSect="00686FBD">
      <w:footerReference w:type="default" r:id="rId14"/>
      <w:headerReference w:type="first" r:id="rId15"/>
      <w:type w:val="continuous"/>
      <w:pgSz w:w="12240" w:h="15840" w:code="1"/>
      <w:pgMar w:top="144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EA23" w14:textId="77777777" w:rsidR="00BA2E9B" w:rsidRDefault="00BA2E9B">
      <w:r>
        <w:separator/>
      </w:r>
    </w:p>
  </w:endnote>
  <w:endnote w:type="continuationSeparator" w:id="0">
    <w:p w14:paraId="5AE4554A" w14:textId="77777777" w:rsidR="00BA2E9B" w:rsidRDefault="00BA2E9B">
      <w:r>
        <w:continuationSeparator/>
      </w:r>
    </w:p>
  </w:endnote>
  <w:endnote w:type="continuationNotice" w:id="1">
    <w:p w14:paraId="5AEFDE79" w14:textId="77777777" w:rsidR="00BA2E9B" w:rsidRDefault="00BA2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03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7577A" w14:textId="74F0EA1A" w:rsidR="00BA2E9B" w:rsidRDefault="00BA2E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3C2B3" w14:textId="77777777" w:rsidR="00BA2E9B" w:rsidRDefault="00BA2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F8A2" w14:textId="77777777" w:rsidR="00BA2E9B" w:rsidRDefault="00BA2E9B">
      <w:r>
        <w:separator/>
      </w:r>
    </w:p>
  </w:footnote>
  <w:footnote w:type="continuationSeparator" w:id="0">
    <w:p w14:paraId="74E71588" w14:textId="77777777" w:rsidR="00BA2E9B" w:rsidRDefault="00BA2E9B">
      <w:r>
        <w:continuationSeparator/>
      </w:r>
    </w:p>
  </w:footnote>
  <w:footnote w:type="continuationNotice" w:id="1">
    <w:p w14:paraId="775C0648" w14:textId="77777777" w:rsidR="00BA2E9B" w:rsidRDefault="00BA2E9B"/>
  </w:footnote>
  <w:footnote w:id="2">
    <w:p w14:paraId="306B1E93" w14:textId="0812FBE0" w:rsidR="00BA2E9B" w:rsidRDefault="00BA2E9B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rFonts w:hint="eastAsia"/>
          <w:lang w:eastAsia="zh-CN"/>
        </w:rPr>
        <w:t>指世界银行、国际货币基金组织等发展合作伙伴，译者注。</w:t>
      </w:r>
    </w:p>
  </w:footnote>
  <w:footnote w:id="3">
    <w:p w14:paraId="693A78EB" w14:textId="78F171B0" w:rsidR="00BA2E9B" w:rsidRDefault="00BA2E9B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B747A6">
        <w:rPr>
          <w:rFonts w:hint="eastAsia"/>
          <w:lang w:eastAsia="zh-CN"/>
        </w:rPr>
        <w:t>出于表</w:t>
      </w:r>
      <w:r w:rsidRPr="00B747A6">
        <w:rPr>
          <w:rFonts w:hint="eastAsia"/>
          <w:lang w:eastAsia="zh-CN"/>
        </w:rPr>
        <w:t>4</w:t>
      </w:r>
      <w:r w:rsidRPr="00B747A6">
        <w:rPr>
          <w:rFonts w:hint="eastAsia"/>
          <w:lang w:eastAsia="zh-CN"/>
        </w:rPr>
        <w:t>、</w:t>
      </w:r>
      <w:r w:rsidRPr="00B747A6">
        <w:rPr>
          <w:rFonts w:hint="eastAsia"/>
          <w:lang w:eastAsia="zh-CN"/>
        </w:rPr>
        <w:t>5</w:t>
      </w:r>
      <w:r w:rsidRPr="00B747A6">
        <w:rPr>
          <w:rFonts w:hint="eastAsia"/>
          <w:lang w:eastAsia="zh-CN"/>
        </w:rPr>
        <w:t>、</w:t>
      </w:r>
      <w:r w:rsidRPr="00B747A6">
        <w:rPr>
          <w:rFonts w:hint="eastAsia"/>
          <w:lang w:eastAsia="zh-CN"/>
        </w:rPr>
        <w:t>6</w:t>
      </w:r>
      <w:r w:rsidRPr="00B747A6">
        <w:rPr>
          <w:rFonts w:hint="eastAsia"/>
          <w:lang w:eastAsia="zh-CN"/>
        </w:rPr>
        <w:t>和</w:t>
      </w:r>
      <w:r w:rsidRPr="00B747A6">
        <w:rPr>
          <w:rFonts w:hint="eastAsia"/>
          <w:lang w:eastAsia="zh-CN"/>
        </w:rPr>
        <w:t>7</w:t>
      </w:r>
      <w:r w:rsidRPr="00B747A6">
        <w:rPr>
          <w:rFonts w:hint="eastAsia"/>
          <w:lang w:eastAsia="zh-CN"/>
        </w:rPr>
        <w:t>中示例的目的，</w:t>
      </w:r>
      <w:proofErr w:type="spellStart"/>
      <w:r w:rsidRPr="00B747A6">
        <w:rPr>
          <w:rFonts w:hint="eastAsia"/>
          <w:lang w:eastAsia="zh-CN"/>
        </w:rPr>
        <w:t>Pefatown</w:t>
      </w:r>
      <w:proofErr w:type="spellEnd"/>
      <w:r w:rsidRPr="00B747A6">
        <w:rPr>
          <w:rFonts w:hint="eastAsia"/>
          <w:lang w:eastAsia="zh-CN"/>
        </w:rPr>
        <w:t>，</w:t>
      </w:r>
      <w:proofErr w:type="spellStart"/>
      <w:r w:rsidRPr="00B747A6">
        <w:rPr>
          <w:rFonts w:hint="eastAsia"/>
          <w:lang w:eastAsia="zh-CN"/>
        </w:rPr>
        <w:t>Pefaville</w:t>
      </w:r>
      <w:proofErr w:type="spellEnd"/>
      <w:r w:rsidRPr="00B747A6">
        <w:rPr>
          <w:rFonts w:hint="eastAsia"/>
          <w:lang w:eastAsia="zh-CN"/>
        </w:rPr>
        <w:t>和</w:t>
      </w:r>
      <w:proofErr w:type="spellStart"/>
      <w:r w:rsidRPr="00B747A6">
        <w:rPr>
          <w:rFonts w:hint="eastAsia"/>
          <w:lang w:eastAsia="zh-CN"/>
        </w:rPr>
        <w:t>Pefaciudad</w:t>
      </w:r>
      <w:proofErr w:type="spellEnd"/>
      <w:r w:rsidRPr="00B747A6">
        <w:rPr>
          <w:rFonts w:hint="eastAsia"/>
          <w:lang w:eastAsia="zh-CN"/>
        </w:rPr>
        <w:t>是三个虚拟城市，它们属于虚拟国家</w:t>
      </w:r>
      <w:proofErr w:type="spellStart"/>
      <w:r w:rsidRPr="00B747A6">
        <w:rPr>
          <w:rFonts w:hint="eastAsia"/>
          <w:lang w:eastAsia="zh-CN"/>
        </w:rPr>
        <w:t>Pefalia</w:t>
      </w:r>
      <w:proofErr w:type="spellEnd"/>
      <w:r w:rsidRPr="00B747A6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F2F9" w14:textId="77777777" w:rsidR="00BA2E9B" w:rsidRDefault="00BA2E9B">
    <w:pPr>
      <w:pStyle w:val="Header"/>
    </w:pPr>
    <w:r>
      <w:rPr>
        <w:b/>
        <w:noProof/>
        <w:sz w:val="40"/>
        <w:szCs w:val="40"/>
        <w:lang w:eastAsia="zh-CN"/>
      </w:rPr>
      <w:drawing>
        <wp:inline distT="0" distB="0" distL="0" distR="0" wp14:anchorId="376AACE2" wp14:editId="12772C73">
          <wp:extent cx="1264574" cy="643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123" cy="67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2247B" w14:textId="77777777" w:rsidR="00BA2E9B" w:rsidRDefault="00BA2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3E8"/>
    <w:multiLevelType w:val="hybridMultilevel"/>
    <w:tmpl w:val="1F428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133B"/>
    <w:multiLevelType w:val="multilevel"/>
    <w:tmpl w:val="E5F6BF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7774B5"/>
    <w:multiLevelType w:val="hybridMultilevel"/>
    <w:tmpl w:val="24FC3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C498E"/>
    <w:multiLevelType w:val="hybridMultilevel"/>
    <w:tmpl w:val="D5000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7773D"/>
    <w:multiLevelType w:val="multilevel"/>
    <w:tmpl w:val="3BEC3C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9F05DF"/>
    <w:multiLevelType w:val="multilevel"/>
    <w:tmpl w:val="0D664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D32CB9"/>
    <w:multiLevelType w:val="hybridMultilevel"/>
    <w:tmpl w:val="C2D05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104CC"/>
    <w:multiLevelType w:val="hybridMultilevel"/>
    <w:tmpl w:val="87D69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31167"/>
    <w:multiLevelType w:val="hybridMultilevel"/>
    <w:tmpl w:val="83C0E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92EBF"/>
    <w:multiLevelType w:val="multilevel"/>
    <w:tmpl w:val="0330A71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B8793E"/>
    <w:multiLevelType w:val="hybridMultilevel"/>
    <w:tmpl w:val="B20C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74E5C"/>
    <w:multiLevelType w:val="hybridMultilevel"/>
    <w:tmpl w:val="ADB8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B374D"/>
    <w:multiLevelType w:val="hybridMultilevel"/>
    <w:tmpl w:val="347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0753F"/>
    <w:multiLevelType w:val="multilevel"/>
    <w:tmpl w:val="B6AA0B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A84DB6"/>
    <w:multiLevelType w:val="hybridMultilevel"/>
    <w:tmpl w:val="205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40FC"/>
    <w:multiLevelType w:val="hybridMultilevel"/>
    <w:tmpl w:val="A2D0B792"/>
    <w:lvl w:ilvl="0" w:tplc="04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7" w15:restartNumberingAfterBreak="0">
    <w:nsid w:val="2E843873"/>
    <w:multiLevelType w:val="hybridMultilevel"/>
    <w:tmpl w:val="188AB832"/>
    <w:lvl w:ilvl="0" w:tplc="78DAE58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C42"/>
    <w:multiLevelType w:val="hybridMultilevel"/>
    <w:tmpl w:val="A4049E68"/>
    <w:lvl w:ilvl="0" w:tplc="42B8FD4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43C54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605F"/>
    <w:multiLevelType w:val="hybridMultilevel"/>
    <w:tmpl w:val="DB0849C2"/>
    <w:lvl w:ilvl="0" w:tplc="04090017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372A7E1D"/>
    <w:multiLevelType w:val="multilevel"/>
    <w:tmpl w:val="082A87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7E08F9"/>
    <w:multiLevelType w:val="hybridMultilevel"/>
    <w:tmpl w:val="D1FC519A"/>
    <w:lvl w:ilvl="0" w:tplc="53BCC928">
      <w:start w:val="1"/>
      <w:numFmt w:val="bullet"/>
      <w:lvlText w:val=""/>
      <w:lvlJc w:val="left"/>
      <w:pPr>
        <w:ind w:left="85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CC04F2E"/>
    <w:multiLevelType w:val="hybridMultilevel"/>
    <w:tmpl w:val="72A21F8A"/>
    <w:lvl w:ilvl="0" w:tplc="5B9ABC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A4B90"/>
    <w:multiLevelType w:val="hybridMultilevel"/>
    <w:tmpl w:val="3C3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12B69"/>
    <w:multiLevelType w:val="hybridMultilevel"/>
    <w:tmpl w:val="0FC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B15E8"/>
    <w:multiLevelType w:val="hybridMultilevel"/>
    <w:tmpl w:val="994CA37A"/>
    <w:lvl w:ilvl="0" w:tplc="2806BB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244061" w:themeColor="accent1" w:themeShade="8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A444F"/>
    <w:multiLevelType w:val="multilevel"/>
    <w:tmpl w:val="AD38A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BC7BA5"/>
    <w:multiLevelType w:val="multilevel"/>
    <w:tmpl w:val="8856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Calibri" w:hAnsi="Calibri" w:hint="default"/>
        <w:b/>
        <w:color w:val="00206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2527A7"/>
    <w:multiLevelType w:val="hybridMultilevel"/>
    <w:tmpl w:val="EE7CC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10427"/>
    <w:multiLevelType w:val="multilevel"/>
    <w:tmpl w:val="D16EE4F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1D5F92"/>
    <w:multiLevelType w:val="multilevel"/>
    <w:tmpl w:val="5E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B373F"/>
    <w:multiLevelType w:val="hybridMultilevel"/>
    <w:tmpl w:val="8300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2524F7"/>
    <w:multiLevelType w:val="hybridMultilevel"/>
    <w:tmpl w:val="A24E1302"/>
    <w:lvl w:ilvl="0" w:tplc="04090003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33" w15:restartNumberingAfterBreak="0">
    <w:nsid w:val="535A6363"/>
    <w:multiLevelType w:val="hybridMultilevel"/>
    <w:tmpl w:val="6518E0AE"/>
    <w:lvl w:ilvl="0" w:tplc="3710BC9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F2D9B"/>
    <w:multiLevelType w:val="multilevel"/>
    <w:tmpl w:val="8F0C2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8D24315"/>
    <w:multiLevelType w:val="multilevel"/>
    <w:tmpl w:val="5C2C6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98050FB"/>
    <w:multiLevelType w:val="hybridMultilevel"/>
    <w:tmpl w:val="C5B07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205B04"/>
    <w:multiLevelType w:val="hybridMultilevel"/>
    <w:tmpl w:val="F02EC3EE"/>
    <w:lvl w:ilvl="0" w:tplc="86E68E3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C019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2C16010"/>
    <w:multiLevelType w:val="multilevel"/>
    <w:tmpl w:val="0E088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312167"/>
    <w:multiLevelType w:val="hybridMultilevel"/>
    <w:tmpl w:val="35FC8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C34BF2"/>
    <w:multiLevelType w:val="hybridMultilevel"/>
    <w:tmpl w:val="9664EB32"/>
    <w:lvl w:ilvl="0" w:tplc="04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1" w15:restartNumberingAfterBreak="0">
    <w:nsid w:val="663252D9"/>
    <w:multiLevelType w:val="hybridMultilevel"/>
    <w:tmpl w:val="0F385CAA"/>
    <w:lvl w:ilvl="0" w:tplc="0409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2" w15:restartNumberingAfterBreak="0">
    <w:nsid w:val="6CBB23C9"/>
    <w:multiLevelType w:val="hybridMultilevel"/>
    <w:tmpl w:val="7F58BF4E"/>
    <w:lvl w:ilvl="0" w:tplc="F1A4DBBE">
      <w:start w:val="1"/>
      <w:numFmt w:val="decimal"/>
      <w:lvlText w:val="%1."/>
      <w:lvlJc w:val="left"/>
      <w:pPr>
        <w:ind w:left="720" w:hanging="360"/>
      </w:pPr>
      <w:rPr>
        <w:color w:val="244061" w:themeColor="accent1" w:themeShade="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13447"/>
    <w:multiLevelType w:val="multilevel"/>
    <w:tmpl w:val="0D664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D2F6582"/>
    <w:multiLevelType w:val="hybridMultilevel"/>
    <w:tmpl w:val="6EFAE6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612B0A"/>
    <w:multiLevelType w:val="hybridMultilevel"/>
    <w:tmpl w:val="D5F26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602E0A"/>
    <w:multiLevelType w:val="hybridMultilevel"/>
    <w:tmpl w:val="ADC62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2933A2"/>
    <w:multiLevelType w:val="multilevel"/>
    <w:tmpl w:val="0A1894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6267192"/>
    <w:multiLevelType w:val="hybridMultilevel"/>
    <w:tmpl w:val="7258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87E85"/>
    <w:multiLevelType w:val="hybridMultilevel"/>
    <w:tmpl w:val="2F820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894403"/>
    <w:multiLevelType w:val="hybridMultilevel"/>
    <w:tmpl w:val="F45AE664"/>
    <w:lvl w:ilvl="0" w:tplc="E3A61C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77E6F70"/>
    <w:multiLevelType w:val="hybridMultilevel"/>
    <w:tmpl w:val="B9ACB072"/>
    <w:lvl w:ilvl="0" w:tplc="E3A61C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86F1518"/>
    <w:multiLevelType w:val="hybridMultilevel"/>
    <w:tmpl w:val="EECEE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5D11D0"/>
    <w:multiLevelType w:val="hybridMultilevel"/>
    <w:tmpl w:val="007CE726"/>
    <w:lvl w:ilvl="0" w:tplc="86D8A582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9"/>
  </w:num>
  <w:num w:numId="2">
    <w:abstractNumId w:val="8"/>
  </w:num>
  <w:num w:numId="3">
    <w:abstractNumId w:val="36"/>
  </w:num>
  <w:num w:numId="4">
    <w:abstractNumId w:val="49"/>
  </w:num>
  <w:num w:numId="5">
    <w:abstractNumId w:val="27"/>
  </w:num>
  <w:num w:numId="6">
    <w:abstractNumId w:val="48"/>
  </w:num>
  <w:num w:numId="7">
    <w:abstractNumId w:val="0"/>
  </w:num>
  <w:num w:numId="8">
    <w:abstractNumId w:val="11"/>
  </w:num>
  <w:num w:numId="9">
    <w:abstractNumId w:val="24"/>
  </w:num>
  <w:num w:numId="10">
    <w:abstractNumId w:val="34"/>
  </w:num>
  <w:num w:numId="11">
    <w:abstractNumId w:val="7"/>
  </w:num>
  <w:num w:numId="12">
    <w:abstractNumId w:val="22"/>
  </w:num>
  <w:num w:numId="13">
    <w:abstractNumId w:val="53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29"/>
  </w:num>
  <w:num w:numId="19">
    <w:abstractNumId w:val="1"/>
  </w:num>
  <w:num w:numId="20">
    <w:abstractNumId w:val="47"/>
  </w:num>
  <w:num w:numId="21">
    <w:abstractNumId w:val="20"/>
  </w:num>
  <w:num w:numId="22">
    <w:abstractNumId w:val="10"/>
  </w:num>
  <w:num w:numId="23">
    <w:abstractNumId w:val="46"/>
  </w:num>
  <w:num w:numId="24">
    <w:abstractNumId w:val="6"/>
  </w:num>
  <w:num w:numId="25">
    <w:abstractNumId w:val="23"/>
  </w:num>
  <w:num w:numId="26">
    <w:abstractNumId w:val="15"/>
  </w:num>
  <w:num w:numId="27">
    <w:abstractNumId w:val="12"/>
  </w:num>
  <w:num w:numId="28">
    <w:abstractNumId w:val="3"/>
  </w:num>
  <w:num w:numId="29">
    <w:abstractNumId w:val="28"/>
  </w:num>
  <w:num w:numId="30">
    <w:abstractNumId w:val="18"/>
  </w:num>
  <w:num w:numId="31">
    <w:abstractNumId w:val="19"/>
  </w:num>
  <w:num w:numId="32">
    <w:abstractNumId w:val="44"/>
  </w:num>
  <w:num w:numId="33">
    <w:abstractNumId w:val="45"/>
  </w:num>
  <w:num w:numId="34">
    <w:abstractNumId w:val="52"/>
  </w:num>
  <w:num w:numId="35">
    <w:abstractNumId w:val="42"/>
  </w:num>
  <w:num w:numId="36">
    <w:abstractNumId w:val="35"/>
  </w:num>
  <w:num w:numId="37">
    <w:abstractNumId w:val="30"/>
  </w:num>
  <w:num w:numId="38">
    <w:abstractNumId w:val="38"/>
  </w:num>
  <w:num w:numId="39">
    <w:abstractNumId w:val="26"/>
  </w:num>
  <w:num w:numId="40">
    <w:abstractNumId w:val="43"/>
  </w:num>
  <w:num w:numId="41">
    <w:abstractNumId w:val="5"/>
  </w:num>
  <w:num w:numId="42">
    <w:abstractNumId w:val="31"/>
  </w:num>
  <w:num w:numId="43">
    <w:abstractNumId w:val="9"/>
  </w:num>
  <w:num w:numId="44">
    <w:abstractNumId w:val="40"/>
  </w:num>
  <w:num w:numId="45">
    <w:abstractNumId w:val="16"/>
  </w:num>
  <w:num w:numId="46">
    <w:abstractNumId w:val="41"/>
  </w:num>
  <w:num w:numId="47">
    <w:abstractNumId w:val="32"/>
  </w:num>
  <w:num w:numId="48">
    <w:abstractNumId w:val="25"/>
  </w:num>
  <w:num w:numId="49">
    <w:abstractNumId w:val="17"/>
  </w:num>
  <w:num w:numId="50">
    <w:abstractNumId w:val="33"/>
  </w:num>
  <w:num w:numId="51">
    <w:abstractNumId w:val="21"/>
  </w:num>
  <w:num w:numId="52">
    <w:abstractNumId w:val="50"/>
  </w:num>
  <w:num w:numId="53">
    <w:abstractNumId w:val="51"/>
  </w:num>
  <w:num w:numId="54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0D"/>
    <w:rsid w:val="00000201"/>
    <w:rsid w:val="00000FA8"/>
    <w:rsid w:val="00002FFD"/>
    <w:rsid w:val="00003658"/>
    <w:rsid w:val="000039D7"/>
    <w:rsid w:val="00003BD7"/>
    <w:rsid w:val="00004368"/>
    <w:rsid w:val="00004540"/>
    <w:rsid w:val="000045FC"/>
    <w:rsid w:val="000048AC"/>
    <w:rsid w:val="00004BE9"/>
    <w:rsid w:val="000052B3"/>
    <w:rsid w:val="00005707"/>
    <w:rsid w:val="00005856"/>
    <w:rsid w:val="00005AA2"/>
    <w:rsid w:val="00005DBD"/>
    <w:rsid w:val="000069C3"/>
    <w:rsid w:val="00006AD1"/>
    <w:rsid w:val="0000795F"/>
    <w:rsid w:val="00007A95"/>
    <w:rsid w:val="00010BCD"/>
    <w:rsid w:val="000112CE"/>
    <w:rsid w:val="00011735"/>
    <w:rsid w:val="00011E54"/>
    <w:rsid w:val="00011FDA"/>
    <w:rsid w:val="000128DC"/>
    <w:rsid w:val="000145AD"/>
    <w:rsid w:val="00015C0D"/>
    <w:rsid w:val="000164CC"/>
    <w:rsid w:val="000167AF"/>
    <w:rsid w:val="000168DF"/>
    <w:rsid w:val="00020785"/>
    <w:rsid w:val="00021947"/>
    <w:rsid w:val="00021E42"/>
    <w:rsid w:val="0002381B"/>
    <w:rsid w:val="0002400D"/>
    <w:rsid w:val="00024840"/>
    <w:rsid w:val="0002485A"/>
    <w:rsid w:val="00025A47"/>
    <w:rsid w:val="000260DA"/>
    <w:rsid w:val="000261AC"/>
    <w:rsid w:val="0003004D"/>
    <w:rsid w:val="0003035B"/>
    <w:rsid w:val="0003076A"/>
    <w:rsid w:val="00030773"/>
    <w:rsid w:val="0003091A"/>
    <w:rsid w:val="0003170E"/>
    <w:rsid w:val="00032330"/>
    <w:rsid w:val="00032662"/>
    <w:rsid w:val="00032F3B"/>
    <w:rsid w:val="00035828"/>
    <w:rsid w:val="000365F4"/>
    <w:rsid w:val="000366E4"/>
    <w:rsid w:val="00036AE4"/>
    <w:rsid w:val="000376FC"/>
    <w:rsid w:val="00037802"/>
    <w:rsid w:val="000414CC"/>
    <w:rsid w:val="00041C93"/>
    <w:rsid w:val="00042C5A"/>
    <w:rsid w:val="00042EBC"/>
    <w:rsid w:val="00043529"/>
    <w:rsid w:val="0004377E"/>
    <w:rsid w:val="00044401"/>
    <w:rsid w:val="00044F7E"/>
    <w:rsid w:val="0004524C"/>
    <w:rsid w:val="000457CE"/>
    <w:rsid w:val="00046190"/>
    <w:rsid w:val="000470DD"/>
    <w:rsid w:val="000474E1"/>
    <w:rsid w:val="00047AA4"/>
    <w:rsid w:val="00050390"/>
    <w:rsid w:val="00051420"/>
    <w:rsid w:val="000517D9"/>
    <w:rsid w:val="00051EF0"/>
    <w:rsid w:val="000523F4"/>
    <w:rsid w:val="00052C1B"/>
    <w:rsid w:val="00052FD7"/>
    <w:rsid w:val="00053562"/>
    <w:rsid w:val="00053D00"/>
    <w:rsid w:val="000543C5"/>
    <w:rsid w:val="000547B6"/>
    <w:rsid w:val="000550A8"/>
    <w:rsid w:val="00057485"/>
    <w:rsid w:val="00057E5B"/>
    <w:rsid w:val="00060707"/>
    <w:rsid w:val="00060AE0"/>
    <w:rsid w:val="00060BDF"/>
    <w:rsid w:val="000614BC"/>
    <w:rsid w:val="00061ED3"/>
    <w:rsid w:val="0006307C"/>
    <w:rsid w:val="00063FCB"/>
    <w:rsid w:val="00064699"/>
    <w:rsid w:val="00064B58"/>
    <w:rsid w:val="000651F1"/>
    <w:rsid w:val="00071067"/>
    <w:rsid w:val="0007126F"/>
    <w:rsid w:val="0007191E"/>
    <w:rsid w:val="00071D73"/>
    <w:rsid w:val="00073599"/>
    <w:rsid w:val="00074C0B"/>
    <w:rsid w:val="00074CCD"/>
    <w:rsid w:val="00074FC8"/>
    <w:rsid w:val="00074FFD"/>
    <w:rsid w:val="0007557B"/>
    <w:rsid w:val="00075ACE"/>
    <w:rsid w:val="000771E6"/>
    <w:rsid w:val="0007788E"/>
    <w:rsid w:val="000808FD"/>
    <w:rsid w:val="00080CC3"/>
    <w:rsid w:val="0008400D"/>
    <w:rsid w:val="00084ECF"/>
    <w:rsid w:val="00085144"/>
    <w:rsid w:val="00085D7C"/>
    <w:rsid w:val="000860A2"/>
    <w:rsid w:val="00087123"/>
    <w:rsid w:val="00087631"/>
    <w:rsid w:val="00087F84"/>
    <w:rsid w:val="00090146"/>
    <w:rsid w:val="00090710"/>
    <w:rsid w:val="00090BB2"/>
    <w:rsid w:val="0009128A"/>
    <w:rsid w:val="000917AB"/>
    <w:rsid w:val="000924B8"/>
    <w:rsid w:val="000925A5"/>
    <w:rsid w:val="00092852"/>
    <w:rsid w:val="000942EE"/>
    <w:rsid w:val="000952BF"/>
    <w:rsid w:val="00095839"/>
    <w:rsid w:val="00095A14"/>
    <w:rsid w:val="00095D1D"/>
    <w:rsid w:val="0009674E"/>
    <w:rsid w:val="00096BA6"/>
    <w:rsid w:val="000975E8"/>
    <w:rsid w:val="000978B7"/>
    <w:rsid w:val="000A0489"/>
    <w:rsid w:val="000A0DCD"/>
    <w:rsid w:val="000A2F97"/>
    <w:rsid w:val="000A33B3"/>
    <w:rsid w:val="000A3E31"/>
    <w:rsid w:val="000A3F39"/>
    <w:rsid w:val="000A415D"/>
    <w:rsid w:val="000A4734"/>
    <w:rsid w:val="000A49D8"/>
    <w:rsid w:val="000A5203"/>
    <w:rsid w:val="000A5BC1"/>
    <w:rsid w:val="000A5FE3"/>
    <w:rsid w:val="000A6BB5"/>
    <w:rsid w:val="000A72A9"/>
    <w:rsid w:val="000A79FB"/>
    <w:rsid w:val="000B0D22"/>
    <w:rsid w:val="000B17B9"/>
    <w:rsid w:val="000B3073"/>
    <w:rsid w:val="000B33F8"/>
    <w:rsid w:val="000B38E6"/>
    <w:rsid w:val="000B3CFE"/>
    <w:rsid w:val="000B3F8B"/>
    <w:rsid w:val="000B4B86"/>
    <w:rsid w:val="000B4E0A"/>
    <w:rsid w:val="000B5187"/>
    <w:rsid w:val="000B57E4"/>
    <w:rsid w:val="000B6FF7"/>
    <w:rsid w:val="000B7298"/>
    <w:rsid w:val="000B78DE"/>
    <w:rsid w:val="000C1405"/>
    <w:rsid w:val="000C1744"/>
    <w:rsid w:val="000C1BAE"/>
    <w:rsid w:val="000C3190"/>
    <w:rsid w:val="000C440F"/>
    <w:rsid w:val="000C6615"/>
    <w:rsid w:val="000D0985"/>
    <w:rsid w:val="000D2A9E"/>
    <w:rsid w:val="000D32B1"/>
    <w:rsid w:val="000D3B2C"/>
    <w:rsid w:val="000D4523"/>
    <w:rsid w:val="000D45AB"/>
    <w:rsid w:val="000D5013"/>
    <w:rsid w:val="000D652A"/>
    <w:rsid w:val="000D6E04"/>
    <w:rsid w:val="000D7BCA"/>
    <w:rsid w:val="000E04EE"/>
    <w:rsid w:val="000E0E48"/>
    <w:rsid w:val="000E11D5"/>
    <w:rsid w:val="000E1EE1"/>
    <w:rsid w:val="000E2145"/>
    <w:rsid w:val="000E2DAD"/>
    <w:rsid w:val="000E39BC"/>
    <w:rsid w:val="000E4667"/>
    <w:rsid w:val="000E4C2E"/>
    <w:rsid w:val="000E64EE"/>
    <w:rsid w:val="000E6FA7"/>
    <w:rsid w:val="000E7015"/>
    <w:rsid w:val="000E7300"/>
    <w:rsid w:val="000E75AB"/>
    <w:rsid w:val="000E79C8"/>
    <w:rsid w:val="000F00CC"/>
    <w:rsid w:val="000F4661"/>
    <w:rsid w:val="000F563B"/>
    <w:rsid w:val="000F6090"/>
    <w:rsid w:val="000F60C7"/>
    <w:rsid w:val="000F716A"/>
    <w:rsid w:val="000F7673"/>
    <w:rsid w:val="001000BC"/>
    <w:rsid w:val="001011B1"/>
    <w:rsid w:val="00101340"/>
    <w:rsid w:val="0010249F"/>
    <w:rsid w:val="00102C7D"/>
    <w:rsid w:val="001032D1"/>
    <w:rsid w:val="001034F9"/>
    <w:rsid w:val="001048B0"/>
    <w:rsid w:val="001049A1"/>
    <w:rsid w:val="00104ABE"/>
    <w:rsid w:val="001058E0"/>
    <w:rsid w:val="0010627A"/>
    <w:rsid w:val="00106E18"/>
    <w:rsid w:val="00111023"/>
    <w:rsid w:val="001121A4"/>
    <w:rsid w:val="001121BB"/>
    <w:rsid w:val="0011544A"/>
    <w:rsid w:val="001154B5"/>
    <w:rsid w:val="00115B5A"/>
    <w:rsid w:val="001161BC"/>
    <w:rsid w:val="00116492"/>
    <w:rsid w:val="001165F1"/>
    <w:rsid w:val="00116C72"/>
    <w:rsid w:val="0011736B"/>
    <w:rsid w:val="0012007B"/>
    <w:rsid w:val="001213C0"/>
    <w:rsid w:val="0012212E"/>
    <w:rsid w:val="001223B0"/>
    <w:rsid w:val="00124DCA"/>
    <w:rsid w:val="00125258"/>
    <w:rsid w:val="00126DD6"/>
    <w:rsid w:val="001274E6"/>
    <w:rsid w:val="00127804"/>
    <w:rsid w:val="00130032"/>
    <w:rsid w:val="00130082"/>
    <w:rsid w:val="001300BF"/>
    <w:rsid w:val="00133E1A"/>
    <w:rsid w:val="0013412E"/>
    <w:rsid w:val="00134BD4"/>
    <w:rsid w:val="00135199"/>
    <w:rsid w:val="00135CBD"/>
    <w:rsid w:val="001405A0"/>
    <w:rsid w:val="00141AE7"/>
    <w:rsid w:val="00141BE6"/>
    <w:rsid w:val="00141C8D"/>
    <w:rsid w:val="00142EA0"/>
    <w:rsid w:val="00142FFE"/>
    <w:rsid w:val="00143316"/>
    <w:rsid w:val="00143392"/>
    <w:rsid w:val="00144018"/>
    <w:rsid w:val="0014405E"/>
    <w:rsid w:val="001441D5"/>
    <w:rsid w:val="001453D2"/>
    <w:rsid w:val="0014543D"/>
    <w:rsid w:val="00145D80"/>
    <w:rsid w:val="001462A2"/>
    <w:rsid w:val="00146D13"/>
    <w:rsid w:val="00147F3D"/>
    <w:rsid w:val="0015022D"/>
    <w:rsid w:val="001506B0"/>
    <w:rsid w:val="00151988"/>
    <w:rsid w:val="001536A8"/>
    <w:rsid w:val="00153E6F"/>
    <w:rsid w:val="00154181"/>
    <w:rsid w:val="00154D8A"/>
    <w:rsid w:val="00155353"/>
    <w:rsid w:val="0015572A"/>
    <w:rsid w:val="0015641B"/>
    <w:rsid w:val="001567C1"/>
    <w:rsid w:val="0015779C"/>
    <w:rsid w:val="00157BBC"/>
    <w:rsid w:val="001609BE"/>
    <w:rsid w:val="00160A92"/>
    <w:rsid w:val="00161885"/>
    <w:rsid w:val="00161CCE"/>
    <w:rsid w:val="0016237A"/>
    <w:rsid w:val="00162640"/>
    <w:rsid w:val="00162647"/>
    <w:rsid w:val="001657ED"/>
    <w:rsid w:val="001670FB"/>
    <w:rsid w:val="001673E4"/>
    <w:rsid w:val="0016773B"/>
    <w:rsid w:val="001709B2"/>
    <w:rsid w:val="00171555"/>
    <w:rsid w:val="0017199C"/>
    <w:rsid w:val="00171A8F"/>
    <w:rsid w:val="00172CCA"/>
    <w:rsid w:val="00172D26"/>
    <w:rsid w:val="00172F8B"/>
    <w:rsid w:val="00174D10"/>
    <w:rsid w:val="00174E7A"/>
    <w:rsid w:val="00174FF9"/>
    <w:rsid w:val="001758E4"/>
    <w:rsid w:val="00175C57"/>
    <w:rsid w:val="00175F16"/>
    <w:rsid w:val="00176509"/>
    <w:rsid w:val="00176852"/>
    <w:rsid w:val="00176F3A"/>
    <w:rsid w:val="0017791F"/>
    <w:rsid w:val="0017792A"/>
    <w:rsid w:val="001779F3"/>
    <w:rsid w:val="00180090"/>
    <w:rsid w:val="0018165C"/>
    <w:rsid w:val="0018170A"/>
    <w:rsid w:val="00181922"/>
    <w:rsid w:val="0018241D"/>
    <w:rsid w:val="00182DD8"/>
    <w:rsid w:val="001835C8"/>
    <w:rsid w:val="00185449"/>
    <w:rsid w:val="00185695"/>
    <w:rsid w:val="00185BAE"/>
    <w:rsid w:val="00186469"/>
    <w:rsid w:val="00190A2F"/>
    <w:rsid w:val="00190A40"/>
    <w:rsid w:val="0019129A"/>
    <w:rsid w:val="00191725"/>
    <w:rsid w:val="0019294D"/>
    <w:rsid w:val="00192BE8"/>
    <w:rsid w:val="001933FF"/>
    <w:rsid w:val="00193E88"/>
    <w:rsid w:val="0019544A"/>
    <w:rsid w:val="00195B54"/>
    <w:rsid w:val="00197668"/>
    <w:rsid w:val="001A0EB0"/>
    <w:rsid w:val="001A1054"/>
    <w:rsid w:val="001A1195"/>
    <w:rsid w:val="001A1757"/>
    <w:rsid w:val="001A2486"/>
    <w:rsid w:val="001A3C10"/>
    <w:rsid w:val="001A491D"/>
    <w:rsid w:val="001A4C08"/>
    <w:rsid w:val="001A621D"/>
    <w:rsid w:val="001A69E4"/>
    <w:rsid w:val="001A6E01"/>
    <w:rsid w:val="001A6F26"/>
    <w:rsid w:val="001A7D30"/>
    <w:rsid w:val="001B014D"/>
    <w:rsid w:val="001B0304"/>
    <w:rsid w:val="001B0E27"/>
    <w:rsid w:val="001B0F6B"/>
    <w:rsid w:val="001B1429"/>
    <w:rsid w:val="001B19DD"/>
    <w:rsid w:val="001B2425"/>
    <w:rsid w:val="001B29CF"/>
    <w:rsid w:val="001B43AE"/>
    <w:rsid w:val="001B478D"/>
    <w:rsid w:val="001B498A"/>
    <w:rsid w:val="001B4D58"/>
    <w:rsid w:val="001B5542"/>
    <w:rsid w:val="001B55FF"/>
    <w:rsid w:val="001B6936"/>
    <w:rsid w:val="001B7E6D"/>
    <w:rsid w:val="001C02CE"/>
    <w:rsid w:val="001C02FF"/>
    <w:rsid w:val="001C0816"/>
    <w:rsid w:val="001C1019"/>
    <w:rsid w:val="001C17FD"/>
    <w:rsid w:val="001C1915"/>
    <w:rsid w:val="001C1AE5"/>
    <w:rsid w:val="001C3339"/>
    <w:rsid w:val="001C35F4"/>
    <w:rsid w:val="001C39F3"/>
    <w:rsid w:val="001C39FF"/>
    <w:rsid w:val="001C4674"/>
    <w:rsid w:val="001C497D"/>
    <w:rsid w:val="001C58BA"/>
    <w:rsid w:val="001C5D9D"/>
    <w:rsid w:val="001C63ED"/>
    <w:rsid w:val="001C7A92"/>
    <w:rsid w:val="001C7C14"/>
    <w:rsid w:val="001C7F9D"/>
    <w:rsid w:val="001D153A"/>
    <w:rsid w:val="001D167A"/>
    <w:rsid w:val="001D1987"/>
    <w:rsid w:val="001D1B95"/>
    <w:rsid w:val="001D1BCF"/>
    <w:rsid w:val="001D2058"/>
    <w:rsid w:val="001D2E6D"/>
    <w:rsid w:val="001D5CBF"/>
    <w:rsid w:val="001D5D06"/>
    <w:rsid w:val="001D692A"/>
    <w:rsid w:val="001D6D7E"/>
    <w:rsid w:val="001D7CC1"/>
    <w:rsid w:val="001E0AD4"/>
    <w:rsid w:val="001E0EAB"/>
    <w:rsid w:val="001E2655"/>
    <w:rsid w:val="001E2B7C"/>
    <w:rsid w:val="001E31DA"/>
    <w:rsid w:val="001E369D"/>
    <w:rsid w:val="001E4D60"/>
    <w:rsid w:val="001E55B7"/>
    <w:rsid w:val="001E5D18"/>
    <w:rsid w:val="001E6680"/>
    <w:rsid w:val="001E7514"/>
    <w:rsid w:val="001E7571"/>
    <w:rsid w:val="001E7661"/>
    <w:rsid w:val="001E7682"/>
    <w:rsid w:val="001E7CC2"/>
    <w:rsid w:val="001F0CD2"/>
    <w:rsid w:val="001F13B4"/>
    <w:rsid w:val="001F1515"/>
    <w:rsid w:val="001F1844"/>
    <w:rsid w:val="001F196D"/>
    <w:rsid w:val="001F2F50"/>
    <w:rsid w:val="001F342E"/>
    <w:rsid w:val="001F4E04"/>
    <w:rsid w:val="001F579F"/>
    <w:rsid w:val="001F6FB8"/>
    <w:rsid w:val="00200F5F"/>
    <w:rsid w:val="002011AB"/>
    <w:rsid w:val="00201C78"/>
    <w:rsid w:val="00202AFC"/>
    <w:rsid w:val="00203113"/>
    <w:rsid w:val="00203127"/>
    <w:rsid w:val="00204B81"/>
    <w:rsid w:val="00205889"/>
    <w:rsid w:val="00205957"/>
    <w:rsid w:val="002062C4"/>
    <w:rsid w:val="002064AC"/>
    <w:rsid w:val="00206A4E"/>
    <w:rsid w:val="002105F5"/>
    <w:rsid w:val="00210C09"/>
    <w:rsid w:val="00210DD2"/>
    <w:rsid w:val="00211CE8"/>
    <w:rsid w:val="00211D1B"/>
    <w:rsid w:val="00213FD2"/>
    <w:rsid w:val="002143BB"/>
    <w:rsid w:val="00214750"/>
    <w:rsid w:val="00215136"/>
    <w:rsid w:val="00215175"/>
    <w:rsid w:val="00216080"/>
    <w:rsid w:val="0021629E"/>
    <w:rsid w:val="00216518"/>
    <w:rsid w:val="002166CC"/>
    <w:rsid w:val="0021697E"/>
    <w:rsid w:val="00216CC9"/>
    <w:rsid w:val="002170A2"/>
    <w:rsid w:val="0022067D"/>
    <w:rsid w:val="00221F87"/>
    <w:rsid w:val="0022249D"/>
    <w:rsid w:val="00223635"/>
    <w:rsid w:val="002256E1"/>
    <w:rsid w:val="0022608B"/>
    <w:rsid w:val="00226A02"/>
    <w:rsid w:val="0022729F"/>
    <w:rsid w:val="002272A6"/>
    <w:rsid w:val="00227BA4"/>
    <w:rsid w:val="00227D67"/>
    <w:rsid w:val="002300D5"/>
    <w:rsid w:val="00230222"/>
    <w:rsid w:val="00231B22"/>
    <w:rsid w:val="00232585"/>
    <w:rsid w:val="00232BA8"/>
    <w:rsid w:val="00232DDF"/>
    <w:rsid w:val="00233D34"/>
    <w:rsid w:val="00234049"/>
    <w:rsid w:val="00234EEB"/>
    <w:rsid w:val="00235715"/>
    <w:rsid w:val="00235EB4"/>
    <w:rsid w:val="00236F36"/>
    <w:rsid w:val="002401EE"/>
    <w:rsid w:val="0024035E"/>
    <w:rsid w:val="002405D9"/>
    <w:rsid w:val="00240AF3"/>
    <w:rsid w:val="00241096"/>
    <w:rsid w:val="00241469"/>
    <w:rsid w:val="002431FE"/>
    <w:rsid w:val="00243864"/>
    <w:rsid w:val="002445A7"/>
    <w:rsid w:val="00246117"/>
    <w:rsid w:val="00247075"/>
    <w:rsid w:val="0025013B"/>
    <w:rsid w:val="002510B5"/>
    <w:rsid w:val="002520A6"/>
    <w:rsid w:val="00252B39"/>
    <w:rsid w:val="00253DE2"/>
    <w:rsid w:val="00254EDE"/>
    <w:rsid w:val="002554DB"/>
    <w:rsid w:val="00255613"/>
    <w:rsid w:val="00256727"/>
    <w:rsid w:val="0025798D"/>
    <w:rsid w:val="00260046"/>
    <w:rsid w:val="00260F45"/>
    <w:rsid w:val="00261817"/>
    <w:rsid w:val="002619CB"/>
    <w:rsid w:val="002623A6"/>
    <w:rsid w:val="00262AC8"/>
    <w:rsid w:val="0026373D"/>
    <w:rsid w:val="00263A81"/>
    <w:rsid w:val="00266CF5"/>
    <w:rsid w:val="0026709B"/>
    <w:rsid w:val="002671CF"/>
    <w:rsid w:val="0026731C"/>
    <w:rsid w:val="00267A7B"/>
    <w:rsid w:val="00267D34"/>
    <w:rsid w:val="00270FC0"/>
    <w:rsid w:val="00271091"/>
    <w:rsid w:val="002713DB"/>
    <w:rsid w:val="0027183A"/>
    <w:rsid w:val="002734CB"/>
    <w:rsid w:val="0027598B"/>
    <w:rsid w:val="002768EC"/>
    <w:rsid w:val="00280162"/>
    <w:rsid w:val="00281C7C"/>
    <w:rsid w:val="002833D0"/>
    <w:rsid w:val="002845F9"/>
    <w:rsid w:val="00284F31"/>
    <w:rsid w:val="002850F0"/>
    <w:rsid w:val="002853A2"/>
    <w:rsid w:val="00285538"/>
    <w:rsid w:val="002863EA"/>
    <w:rsid w:val="002870B7"/>
    <w:rsid w:val="0028728E"/>
    <w:rsid w:val="0028779B"/>
    <w:rsid w:val="00287E6A"/>
    <w:rsid w:val="00290196"/>
    <w:rsid w:val="00290ACC"/>
    <w:rsid w:val="002911FF"/>
    <w:rsid w:val="00291E73"/>
    <w:rsid w:val="002928E8"/>
    <w:rsid w:val="00292E78"/>
    <w:rsid w:val="00295A7F"/>
    <w:rsid w:val="00295F73"/>
    <w:rsid w:val="002962D4"/>
    <w:rsid w:val="00297000"/>
    <w:rsid w:val="002970C6"/>
    <w:rsid w:val="0029793F"/>
    <w:rsid w:val="002A026A"/>
    <w:rsid w:val="002A0626"/>
    <w:rsid w:val="002A079F"/>
    <w:rsid w:val="002A0829"/>
    <w:rsid w:val="002A0A9A"/>
    <w:rsid w:val="002A0BE6"/>
    <w:rsid w:val="002A1F14"/>
    <w:rsid w:val="002A2394"/>
    <w:rsid w:val="002A26A3"/>
    <w:rsid w:val="002A2D89"/>
    <w:rsid w:val="002A37E4"/>
    <w:rsid w:val="002A3BFE"/>
    <w:rsid w:val="002A409C"/>
    <w:rsid w:val="002A41B5"/>
    <w:rsid w:val="002A488E"/>
    <w:rsid w:val="002A5288"/>
    <w:rsid w:val="002A547D"/>
    <w:rsid w:val="002A59C9"/>
    <w:rsid w:val="002A5DD0"/>
    <w:rsid w:val="002A650B"/>
    <w:rsid w:val="002B03F9"/>
    <w:rsid w:val="002B0549"/>
    <w:rsid w:val="002B1143"/>
    <w:rsid w:val="002B133A"/>
    <w:rsid w:val="002B1762"/>
    <w:rsid w:val="002B17B5"/>
    <w:rsid w:val="002B2CB5"/>
    <w:rsid w:val="002B3345"/>
    <w:rsid w:val="002B3986"/>
    <w:rsid w:val="002B3BFC"/>
    <w:rsid w:val="002B3E5F"/>
    <w:rsid w:val="002B4E3F"/>
    <w:rsid w:val="002B4E8A"/>
    <w:rsid w:val="002B6104"/>
    <w:rsid w:val="002C0053"/>
    <w:rsid w:val="002C121F"/>
    <w:rsid w:val="002C18C8"/>
    <w:rsid w:val="002C239F"/>
    <w:rsid w:val="002C2ABE"/>
    <w:rsid w:val="002C2B6C"/>
    <w:rsid w:val="002C3F92"/>
    <w:rsid w:val="002C3FEA"/>
    <w:rsid w:val="002C431C"/>
    <w:rsid w:val="002C44BE"/>
    <w:rsid w:val="002C4FA3"/>
    <w:rsid w:val="002C5503"/>
    <w:rsid w:val="002C720A"/>
    <w:rsid w:val="002C73A4"/>
    <w:rsid w:val="002C7779"/>
    <w:rsid w:val="002D0A7F"/>
    <w:rsid w:val="002D0F73"/>
    <w:rsid w:val="002D147C"/>
    <w:rsid w:val="002D2A4F"/>
    <w:rsid w:val="002D40E9"/>
    <w:rsid w:val="002D42FC"/>
    <w:rsid w:val="002D4624"/>
    <w:rsid w:val="002D476C"/>
    <w:rsid w:val="002D4805"/>
    <w:rsid w:val="002D554B"/>
    <w:rsid w:val="002D5657"/>
    <w:rsid w:val="002D5A3A"/>
    <w:rsid w:val="002D6620"/>
    <w:rsid w:val="002D687F"/>
    <w:rsid w:val="002D6B31"/>
    <w:rsid w:val="002E0117"/>
    <w:rsid w:val="002E1073"/>
    <w:rsid w:val="002E1E36"/>
    <w:rsid w:val="002E22DA"/>
    <w:rsid w:val="002E2914"/>
    <w:rsid w:val="002E297E"/>
    <w:rsid w:val="002E2B21"/>
    <w:rsid w:val="002E335D"/>
    <w:rsid w:val="002E3ECF"/>
    <w:rsid w:val="002E68AF"/>
    <w:rsid w:val="002E6BBF"/>
    <w:rsid w:val="002E6FDD"/>
    <w:rsid w:val="002E77B9"/>
    <w:rsid w:val="002E7958"/>
    <w:rsid w:val="002F04B5"/>
    <w:rsid w:val="002F1879"/>
    <w:rsid w:val="002F1A91"/>
    <w:rsid w:val="002F3DB9"/>
    <w:rsid w:val="002F474A"/>
    <w:rsid w:val="002F5066"/>
    <w:rsid w:val="002F5193"/>
    <w:rsid w:val="002F55CB"/>
    <w:rsid w:val="002F661F"/>
    <w:rsid w:val="002F701B"/>
    <w:rsid w:val="002F711A"/>
    <w:rsid w:val="002F76E4"/>
    <w:rsid w:val="002F7FE3"/>
    <w:rsid w:val="00300599"/>
    <w:rsid w:val="00300A6E"/>
    <w:rsid w:val="00301F62"/>
    <w:rsid w:val="003036BC"/>
    <w:rsid w:val="00303A5F"/>
    <w:rsid w:val="003056E5"/>
    <w:rsid w:val="00307E5E"/>
    <w:rsid w:val="00307E63"/>
    <w:rsid w:val="00310C6C"/>
    <w:rsid w:val="00310DFF"/>
    <w:rsid w:val="0031133B"/>
    <w:rsid w:val="00311566"/>
    <w:rsid w:val="003118C6"/>
    <w:rsid w:val="003123BC"/>
    <w:rsid w:val="003127C8"/>
    <w:rsid w:val="00314820"/>
    <w:rsid w:val="00315437"/>
    <w:rsid w:val="003155FF"/>
    <w:rsid w:val="003157A8"/>
    <w:rsid w:val="0031619A"/>
    <w:rsid w:val="003164D5"/>
    <w:rsid w:val="003167B2"/>
    <w:rsid w:val="00316918"/>
    <w:rsid w:val="00317276"/>
    <w:rsid w:val="003172C9"/>
    <w:rsid w:val="00317390"/>
    <w:rsid w:val="00317493"/>
    <w:rsid w:val="00317C32"/>
    <w:rsid w:val="003204AD"/>
    <w:rsid w:val="003211B6"/>
    <w:rsid w:val="00322A54"/>
    <w:rsid w:val="00322D0C"/>
    <w:rsid w:val="003234D2"/>
    <w:rsid w:val="00325380"/>
    <w:rsid w:val="00325404"/>
    <w:rsid w:val="00325F7B"/>
    <w:rsid w:val="00326052"/>
    <w:rsid w:val="003266C3"/>
    <w:rsid w:val="003269CC"/>
    <w:rsid w:val="00326F46"/>
    <w:rsid w:val="00327186"/>
    <w:rsid w:val="00327305"/>
    <w:rsid w:val="00330A98"/>
    <w:rsid w:val="00330BE1"/>
    <w:rsid w:val="00330D0C"/>
    <w:rsid w:val="0033100C"/>
    <w:rsid w:val="00331E0A"/>
    <w:rsid w:val="00332795"/>
    <w:rsid w:val="00332DBF"/>
    <w:rsid w:val="00333C14"/>
    <w:rsid w:val="00335808"/>
    <w:rsid w:val="00335F33"/>
    <w:rsid w:val="003361E0"/>
    <w:rsid w:val="00336610"/>
    <w:rsid w:val="00336C1B"/>
    <w:rsid w:val="003376BE"/>
    <w:rsid w:val="0034157E"/>
    <w:rsid w:val="00343ED5"/>
    <w:rsid w:val="003445C4"/>
    <w:rsid w:val="0034465A"/>
    <w:rsid w:val="0034530D"/>
    <w:rsid w:val="0034611A"/>
    <w:rsid w:val="0034684B"/>
    <w:rsid w:val="003469B5"/>
    <w:rsid w:val="003477BB"/>
    <w:rsid w:val="00347B9D"/>
    <w:rsid w:val="003515F0"/>
    <w:rsid w:val="0035294B"/>
    <w:rsid w:val="00352A6E"/>
    <w:rsid w:val="00352C36"/>
    <w:rsid w:val="00357CE9"/>
    <w:rsid w:val="0036002F"/>
    <w:rsid w:val="00360A06"/>
    <w:rsid w:val="00362244"/>
    <w:rsid w:val="003626F3"/>
    <w:rsid w:val="0036302F"/>
    <w:rsid w:val="003634EE"/>
    <w:rsid w:val="003636E8"/>
    <w:rsid w:val="0036430C"/>
    <w:rsid w:val="00364F07"/>
    <w:rsid w:val="0036515C"/>
    <w:rsid w:val="00365299"/>
    <w:rsid w:val="00365302"/>
    <w:rsid w:val="00366555"/>
    <w:rsid w:val="0036707C"/>
    <w:rsid w:val="003673BF"/>
    <w:rsid w:val="00371128"/>
    <w:rsid w:val="0037213E"/>
    <w:rsid w:val="003722BC"/>
    <w:rsid w:val="00372695"/>
    <w:rsid w:val="003727E4"/>
    <w:rsid w:val="00372B45"/>
    <w:rsid w:val="0037343C"/>
    <w:rsid w:val="00373E2D"/>
    <w:rsid w:val="003740F4"/>
    <w:rsid w:val="00374311"/>
    <w:rsid w:val="00374FBD"/>
    <w:rsid w:val="003751D5"/>
    <w:rsid w:val="00375C9C"/>
    <w:rsid w:val="003764D5"/>
    <w:rsid w:val="00376944"/>
    <w:rsid w:val="0038094B"/>
    <w:rsid w:val="0038159E"/>
    <w:rsid w:val="00382080"/>
    <w:rsid w:val="00382308"/>
    <w:rsid w:val="00382D27"/>
    <w:rsid w:val="00384351"/>
    <w:rsid w:val="0038565C"/>
    <w:rsid w:val="00385692"/>
    <w:rsid w:val="003857EF"/>
    <w:rsid w:val="00385994"/>
    <w:rsid w:val="00386057"/>
    <w:rsid w:val="00386213"/>
    <w:rsid w:val="00386521"/>
    <w:rsid w:val="00386C8B"/>
    <w:rsid w:val="00387B0E"/>
    <w:rsid w:val="00390C26"/>
    <w:rsid w:val="003913AD"/>
    <w:rsid w:val="00391733"/>
    <w:rsid w:val="00391C21"/>
    <w:rsid w:val="00391D16"/>
    <w:rsid w:val="00392564"/>
    <w:rsid w:val="00392D00"/>
    <w:rsid w:val="00392D80"/>
    <w:rsid w:val="00393BB2"/>
    <w:rsid w:val="003943C9"/>
    <w:rsid w:val="00395015"/>
    <w:rsid w:val="0039681D"/>
    <w:rsid w:val="00397C13"/>
    <w:rsid w:val="003A03A0"/>
    <w:rsid w:val="003A150C"/>
    <w:rsid w:val="003A2070"/>
    <w:rsid w:val="003A2430"/>
    <w:rsid w:val="003A24DA"/>
    <w:rsid w:val="003A33FF"/>
    <w:rsid w:val="003A345D"/>
    <w:rsid w:val="003A3CA1"/>
    <w:rsid w:val="003A3FE4"/>
    <w:rsid w:val="003A444E"/>
    <w:rsid w:val="003A47DB"/>
    <w:rsid w:val="003A5766"/>
    <w:rsid w:val="003A5A12"/>
    <w:rsid w:val="003A5A29"/>
    <w:rsid w:val="003A6397"/>
    <w:rsid w:val="003A63A0"/>
    <w:rsid w:val="003B05CD"/>
    <w:rsid w:val="003B05D5"/>
    <w:rsid w:val="003B0CC8"/>
    <w:rsid w:val="003B1543"/>
    <w:rsid w:val="003B1CA5"/>
    <w:rsid w:val="003B1D71"/>
    <w:rsid w:val="003B2941"/>
    <w:rsid w:val="003B3510"/>
    <w:rsid w:val="003B3CE8"/>
    <w:rsid w:val="003B3FD9"/>
    <w:rsid w:val="003B47F0"/>
    <w:rsid w:val="003B4AF4"/>
    <w:rsid w:val="003B5176"/>
    <w:rsid w:val="003B6955"/>
    <w:rsid w:val="003B7F8E"/>
    <w:rsid w:val="003C0284"/>
    <w:rsid w:val="003C0FE7"/>
    <w:rsid w:val="003C1D8F"/>
    <w:rsid w:val="003C204B"/>
    <w:rsid w:val="003C2C1E"/>
    <w:rsid w:val="003C2EC3"/>
    <w:rsid w:val="003C3C74"/>
    <w:rsid w:val="003C41E9"/>
    <w:rsid w:val="003C50AC"/>
    <w:rsid w:val="003C5193"/>
    <w:rsid w:val="003C7B1A"/>
    <w:rsid w:val="003D0525"/>
    <w:rsid w:val="003D10BF"/>
    <w:rsid w:val="003D1CA8"/>
    <w:rsid w:val="003D215D"/>
    <w:rsid w:val="003D24D6"/>
    <w:rsid w:val="003D4CA2"/>
    <w:rsid w:val="003D509B"/>
    <w:rsid w:val="003D5A9B"/>
    <w:rsid w:val="003D61D4"/>
    <w:rsid w:val="003D6474"/>
    <w:rsid w:val="003D6DEC"/>
    <w:rsid w:val="003D7C86"/>
    <w:rsid w:val="003E0636"/>
    <w:rsid w:val="003E0738"/>
    <w:rsid w:val="003E1497"/>
    <w:rsid w:val="003E2ADA"/>
    <w:rsid w:val="003E2D8D"/>
    <w:rsid w:val="003E343A"/>
    <w:rsid w:val="003E383F"/>
    <w:rsid w:val="003E4367"/>
    <w:rsid w:val="003E4FEA"/>
    <w:rsid w:val="003E51C6"/>
    <w:rsid w:val="003E531A"/>
    <w:rsid w:val="003E5B8E"/>
    <w:rsid w:val="003E5E72"/>
    <w:rsid w:val="003E6127"/>
    <w:rsid w:val="003E7A79"/>
    <w:rsid w:val="003F0094"/>
    <w:rsid w:val="003F068C"/>
    <w:rsid w:val="003F096A"/>
    <w:rsid w:val="003F1F58"/>
    <w:rsid w:val="003F2057"/>
    <w:rsid w:val="003F2574"/>
    <w:rsid w:val="003F25EA"/>
    <w:rsid w:val="003F31B5"/>
    <w:rsid w:val="003F41AE"/>
    <w:rsid w:val="003F4356"/>
    <w:rsid w:val="003F4533"/>
    <w:rsid w:val="003F5017"/>
    <w:rsid w:val="003F5213"/>
    <w:rsid w:val="003F521B"/>
    <w:rsid w:val="003F5CFF"/>
    <w:rsid w:val="00400126"/>
    <w:rsid w:val="00400416"/>
    <w:rsid w:val="00400B08"/>
    <w:rsid w:val="00400CD9"/>
    <w:rsid w:val="0040116D"/>
    <w:rsid w:val="0040142A"/>
    <w:rsid w:val="004024DB"/>
    <w:rsid w:val="004027BD"/>
    <w:rsid w:val="00402BE6"/>
    <w:rsid w:val="00402F98"/>
    <w:rsid w:val="0040346D"/>
    <w:rsid w:val="004035F2"/>
    <w:rsid w:val="0040386D"/>
    <w:rsid w:val="004043F9"/>
    <w:rsid w:val="00404480"/>
    <w:rsid w:val="00404F0B"/>
    <w:rsid w:val="00405455"/>
    <w:rsid w:val="00407AEA"/>
    <w:rsid w:val="00407B96"/>
    <w:rsid w:val="00410366"/>
    <w:rsid w:val="004109B7"/>
    <w:rsid w:val="00410B94"/>
    <w:rsid w:val="004114F3"/>
    <w:rsid w:val="0041273F"/>
    <w:rsid w:val="00412C3D"/>
    <w:rsid w:val="00413C95"/>
    <w:rsid w:val="00413CD2"/>
    <w:rsid w:val="004144E3"/>
    <w:rsid w:val="00414673"/>
    <w:rsid w:val="00415245"/>
    <w:rsid w:val="00415410"/>
    <w:rsid w:val="004161F0"/>
    <w:rsid w:val="0041634B"/>
    <w:rsid w:val="0041634C"/>
    <w:rsid w:val="00416AB5"/>
    <w:rsid w:val="0041718A"/>
    <w:rsid w:val="00417F98"/>
    <w:rsid w:val="00420246"/>
    <w:rsid w:val="00420334"/>
    <w:rsid w:val="004207A3"/>
    <w:rsid w:val="00420AE6"/>
    <w:rsid w:val="004210D8"/>
    <w:rsid w:val="00421D04"/>
    <w:rsid w:val="00422461"/>
    <w:rsid w:val="0042288B"/>
    <w:rsid w:val="0042376E"/>
    <w:rsid w:val="0042462E"/>
    <w:rsid w:val="00425430"/>
    <w:rsid w:val="00425603"/>
    <w:rsid w:val="004325AB"/>
    <w:rsid w:val="00432A9C"/>
    <w:rsid w:val="00432C1A"/>
    <w:rsid w:val="00433CFB"/>
    <w:rsid w:val="00433FEC"/>
    <w:rsid w:val="00440575"/>
    <w:rsid w:val="00440B30"/>
    <w:rsid w:val="00440EBE"/>
    <w:rsid w:val="00441764"/>
    <w:rsid w:val="004418A1"/>
    <w:rsid w:val="00441A16"/>
    <w:rsid w:val="004424C0"/>
    <w:rsid w:val="00442A71"/>
    <w:rsid w:val="00443728"/>
    <w:rsid w:val="00443A3B"/>
    <w:rsid w:val="00443C61"/>
    <w:rsid w:val="00443F24"/>
    <w:rsid w:val="00444B0C"/>
    <w:rsid w:val="00445781"/>
    <w:rsid w:val="00447097"/>
    <w:rsid w:val="004502CA"/>
    <w:rsid w:val="0045154A"/>
    <w:rsid w:val="00451758"/>
    <w:rsid w:val="004521DB"/>
    <w:rsid w:val="00452BD3"/>
    <w:rsid w:val="00453018"/>
    <w:rsid w:val="00454121"/>
    <w:rsid w:val="00454778"/>
    <w:rsid w:val="0045485C"/>
    <w:rsid w:val="004555B1"/>
    <w:rsid w:val="004568ED"/>
    <w:rsid w:val="004574F8"/>
    <w:rsid w:val="0045788A"/>
    <w:rsid w:val="00457EE7"/>
    <w:rsid w:val="004602E3"/>
    <w:rsid w:val="00460907"/>
    <w:rsid w:val="00460AEA"/>
    <w:rsid w:val="004620B4"/>
    <w:rsid w:val="0046251D"/>
    <w:rsid w:val="00462919"/>
    <w:rsid w:val="004635DD"/>
    <w:rsid w:val="004638DD"/>
    <w:rsid w:val="00463D73"/>
    <w:rsid w:val="0046409F"/>
    <w:rsid w:val="004644AA"/>
    <w:rsid w:val="00464D44"/>
    <w:rsid w:val="00465A92"/>
    <w:rsid w:val="00465F1A"/>
    <w:rsid w:val="00466EC1"/>
    <w:rsid w:val="0046788C"/>
    <w:rsid w:val="00470868"/>
    <w:rsid w:val="0047146E"/>
    <w:rsid w:val="00472095"/>
    <w:rsid w:val="00473C60"/>
    <w:rsid w:val="00473D46"/>
    <w:rsid w:val="00474016"/>
    <w:rsid w:val="0047470C"/>
    <w:rsid w:val="00474BAE"/>
    <w:rsid w:val="00474F82"/>
    <w:rsid w:val="0047514C"/>
    <w:rsid w:val="00475196"/>
    <w:rsid w:val="00476EEA"/>
    <w:rsid w:val="00476FBE"/>
    <w:rsid w:val="0047743C"/>
    <w:rsid w:val="00480297"/>
    <w:rsid w:val="004809E4"/>
    <w:rsid w:val="0048113D"/>
    <w:rsid w:val="00482678"/>
    <w:rsid w:val="00482924"/>
    <w:rsid w:val="00483020"/>
    <w:rsid w:val="004831F0"/>
    <w:rsid w:val="004841D3"/>
    <w:rsid w:val="00484492"/>
    <w:rsid w:val="00484613"/>
    <w:rsid w:val="0048597C"/>
    <w:rsid w:val="00486576"/>
    <w:rsid w:val="004871DF"/>
    <w:rsid w:val="00487579"/>
    <w:rsid w:val="004876FD"/>
    <w:rsid w:val="0049014B"/>
    <w:rsid w:val="0049086C"/>
    <w:rsid w:val="00490BB7"/>
    <w:rsid w:val="00490F12"/>
    <w:rsid w:val="00492C71"/>
    <w:rsid w:val="0049355C"/>
    <w:rsid w:val="00493888"/>
    <w:rsid w:val="004938E3"/>
    <w:rsid w:val="00493C6E"/>
    <w:rsid w:val="0049412C"/>
    <w:rsid w:val="00494CD6"/>
    <w:rsid w:val="004956D8"/>
    <w:rsid w:val="00495A1B"/>
    <w:rsid w:val="00495B6F"/>
    <w:rsid w:val="00495E0D"/>
    <w:rsid w:val="0049669A"/>
    <w:rsid w:val="00496915"/>
    <w:rsid w:val="00497D5C"/>
    <w:rsid w:val="004A0DCB"/>
    <w:rsid w:val="004A1F15"/>
    <w:rsid w:val="004A3385"/>
    <w:rsid w:val="004A3897"/>
    <w:rsid w:val="004A38E8"/>
    <w:rsid w:val="004A4378"/>
    <w:rsid w:val="004A5CEE"/>
    <w:rsid w:val="004A65D3"/>
    <w:rsid w:val="004A6AAE"/>
    <w:rsid w:val="004A7863"/>
    <w:rsid w:val="004B058B"/>
    <w:rsid w:val="004B12F3"/>
    <w:rsid w:val="004B2108"/>
    <w:rsid w:val="004B28F5"/>
    <w:rsid w:val="004B34BD"/>
    <w:rsid w:val="004B4055"/>
    <w:rsid w:val="004B4E23"/>
    <w:rsid w:val="004B55AF"/>
    <w:rsid w:val="004B5928"/>
    <w:rsid w:val="004B61B0"/>
    <w:rsid w:val="004B681B"/>
    <w:rsid w:val="004B7DB5"/>
    <w:rsid w:val="004C000A"/>
    <w:rsid w:val="004C039A"/>
    <w:rsid w:val="004C27FA"/>
    <w:rsid w:val="004C2EBE"/>
    <w:rsid w:val="004C4244"/>
    <w:rsid w:val="004C4CC7"/>
    <w:rsid w:val="004C4E8C"/>
    <w:rsid w:val="004C5E4E"/>
    <w:rsid w:val="004C6BCC"/>
    <w:rsid w:val="004C6D68"/>
    <w:rsid w:val="004C6E1D"/>
    <w:rsid w:val="004D0225"/>
    <w:rsid w:val="004D0EBA"/>
    <w:rsid w:val="004D38BD"/>
    <w:rsid w:val="004D4288"/>
    <w:rsid w:val="004D430D"/>
    <w:rsid w:val="004D4519"/>
    <w:rsid w:val="004D45AD"/>
    <w:rsid w:val="004D4900"/>
    <w:rsid w:val="004D4D25"/>
    <w:rsid w:val="004D4EEB"/>
    <w:rsid w:val="004D5098"/>
    <w:rsid w:val="004D5BAA"/>
    <w:rsid w:val="004D5CF1"/>
    <w:rsid w:val="004D6AAA"/>
    <w:rsid w:val="004E000F"/>
    <w:rsid w:val="004E0332"/>
    <w:rsid w:val="004E1720"/>
    <w:rsid w:val="004E23F6"/>
    <w:rsid w:val="004E2CD9"/>
    <w:rsid w:val="004E48B3"/>
    <w:rsid w:val="004E49AB"/>
    <w:rsid w:val="004E543A"/>
    <w:rsid w:val="004E5C89"/>
    <w:rsid w:val="004E603E"/>
    <w:rsid w:val="004E63A5"/>
    <w:rsid w:val="004E641B"/>
    <w:rsid w:val="004F0065"/>
    <w:rsid w:val="004F1315"/>
    <w:rsid w:val="004F1327"/>
    <w:rsid w:val="004F1A17"/>
    <w:rsid w:val="004F1A36"/>
    <w:rsid w:val="004F1D1F"/>
    <w:rsid w:val="004F21F8"/>
    <w:rsid w:val="004F2281"/>
    <w:rsid w:val="004F411C"/>
    <w:rsid w:val="004F4F7C"/>
    <w:rsid w:val="004F57E8"/>
    <w:rsid w:val="004F6386"/>
    <w:rsid w:val="004F6BF6"/>
    <w:rsid w:val="004F6FB1"/>
    <w:rsid w:val="004F7362"/>
    <w:rsid w:val="004F7874"/>
    <w:rsid w:val="004F7E80"/>
    <w:rsid w:val="004F7EF7"/>
    <w:rsid w:val="005000C5"/>
    <w:rsid w:val="00500508"/>
    <w:rsid w:val="005007C8"/>
    <w:rsid w:val="00500D6A"/>
    <w:rsid w:val="00501330"/>
    <w:rsid w:val="00501993"/>
    <w:rsid w:val="00502B6B"/>
    <w:rsid w:val="00503662"/>
    <w:rsid w:val="005038A4"/>
    <w:rsid w:val="00504638"/>
    <w:rsid w:val="00504778"/>
    <w:rsid w:val="00504795"/>
    <w:rsid w:val="00504B2E"/>
    <w:rsid w:val="00504CB6"/>
    <w:rsid w:val="005051C1"/>
    <w:rsid w:val="00505353"/>
    <w:rsid w:val="00506B13"/>
    <w:rsid w:val="00506D8F"/>
    <w:rsid w:val="005078D2"/>
    <w:rsid w:val="00507D82"/>
    <w:rsid w:val="00510E1A"/>
    <w:rsid w:val="00510E49"/>
    <w:rsid w:val="0051206C"/>
    <w:rsid w:val="005123AE"/>
    <w:rsid w:val="00513876"/>
    <w:rsid w:val="00514396"/>
    <w:rsid w:val="00514B09"/>
    <w:rsid w:val="00516306"/>
    <w:rsid w:val="005169A2"/>
    <w:rsid w:val="00516E2E"/>
    <w:rsid w:val="005171EF"/>
    <w:rsid w:val="00517C16"/>
    <w:rsid w:val="0052004A"/>
    <w:rsid w:val="00520678"/>
    <w:rsid w:val="005208DD"/>
    <w:rsid w:val="0052155C"/>
    <w:rsid w:val="005231F8"/>
    <w:rsid w:val="0052327B"/>
    <w:rsid w:val="005265D9"/>
    <w:rsid w:val="0052750A"/>
    <w:rsid w:val="00527EBE"/>
    <w:rsid w:val="0053060D"/>
    <w:rsid w:val="00530612"/>
    <w:rsid w:val="00530971"/>
    <w:rsid w:val="00530B97"/>
    <w:rsid w:val="00531457"/>
    <w:rsid w:val="005322F2"/>
    <w:rsid w:val="005330A2"/>
    <w:rsid w:val="00533CF6"/>
    <w:rsid w:val="00534123"/>
    <w:rsid w:val="005346F0"/>
    <w:rsid w:val="00534E02"/>
    <w:rsid w:val="00534EED"/>
    <w:rsid w:val="00535652"/>
    <w:rsid w:val="005356EF"/>
    <w:rsid w:val="005375EE"/>
    <w:rsid w:val="0053783E"/>
    <w:rsid w:val="00537F89"/>
    <w:rsid w:val="00540DA6"/>
    <w:rsid w:val="00541961"/>
    <w:rsid w:val="00541BFF"/>
    <w:rsid w:val="00541D92"/>
    <w:rsid w:val="00541FD6"/>
    <w:rsid w:val="00542D1D"/>
    <w:rsid w:val="00543143"/>
    <w:rsid w:val="0054439A"/>
    <w:rsid w:val="00544E70"/>
    <w:rsid w:val="00545682"/>
    <w:rsid w:val="005458F5"/>
    <w:rsid w:val="005465DA"/>
    <w:rsid w:val="00546728"/>
    <w:rsid w:val="00547173"/>
    <w:rsid w:val="00547656"/>
    <w:rsid w:val="00547985"/>
    <w:rsid w:val="0055039E"/>
    <w:rsid w:val="00550480"/>
    <w:rsid w:val="00551567"/>
    <w:rsid w:val="005517F9"/>
    <w:rsid w:val="00552585"/>
    <w:rsid w:val="00552AE9"/>
    <w:rsid w:val="00552B24"/>
    <w:rsid w:val="00552CEB"/>
    <w:rsid w:val="00552DDA"/>
    <w:rsid w:val="005558FC"/>
    <w:rsid w:val="00557A82"/>
    <w:rsid w:val="00560F61"/>
    <w:rsid w:val="0056146F"/>
    <w:rsid w:val="00561EA3"/>
    <w:rsid w:val="005627B0"/>
    <w:rsid w:val="00562FF5"/>
    <w:rsid w:val="00564243"/>
    <w:rsid w:val="00564255"/>
    <w:rsid w:val="005646BE"/>
    <w:rsid w:val="00565510"/>
    <w:rsid w:val="00566027"/>
    <w:rsid w:val="0056638C"/>
    <w:rsid w:val="00567C03"/>
    <w:rsid w:val="00567DD3"/>
    <w:rsid w:val="00567E6F"/>
    <w:rsid w:val="00570191"/>
    <w:rsid w:val="00570321"/>
    <w:rsid w:val="00572273"/>
    <w:rsid w:val="00572710"/>
    <w:rsid w:val="00573F50"/>
    <w:rsid w:val="0057408C"/>
    <w:rsid w:val="00574207"/>
    <w:rsid w:val="00574C0E"/>
    <w:rsid w:val="0057545C"/>
    <w:rsid w:val="00575625"/>
    <w:rsid w:val="00576903"/>
    <w:rsid w:val="00577DD1"/>
    <w:rsid w:val="0058096E"/>
    <w:rsid w:val="0058109F"/>
    <w:rsid w:val="0058188D"/>
    <w:rsid w:val="00583928"/>
    <w:rsid w:val="005850AC"/>
    <w:rsid w:val="005850FA"/>
    <w:rsid w:val="00585983"/>
    <w:rsid w:val="00585D04"/>
    <w:rsid w:val="00586C77"/>
    <w:rsid w:val="00587548"/>
    <w:rsid w:val="00587BC4"/>
    <w:rsid w:val="00592264"/>
    <w:rsid w:val="005923D7"/>
    <w:rsid w:val="0059349C"/>
    <w:rsid w:val="00593E9E"/>
    <w:rsid w:val="005943C0"/>
    <w:rsid w:val="005959AD"/>
    <w:rsid w:val="00595F4E"/>
    <w:rsid w:val="00596671"/>
    <w:rsid w:val="005972C4"/>
    <w:rsid w:val="005A09C3"/>
    <w:rsid w:val="005A11B5"/>
    <w:rsid w:val="005A18AB"/>
    <w:rsid w:val="005A1E40"/>
    <w:rsid w:val="005A2431"/>
    <w:rsid w:val="005A3E90"/>
    <w:rsid w:val="005A3F6E"/>
    <w:rsid w:val="005A5527"/>
    <w:rsid w:val="005A632C"/>
    <w:rsid w:val="005A6845"/>
    <w:rsid w:val="005B088C"/>
    <w:rsid w:val="005B0E3C"/>
    <w:rsid w:val="005B1231"/>
    <w:rsid w:val="005B139C"/>
    <w:rsid w:val="005B1960"/>
    <w:rsid w:val="005B1F84"/>
    <w:rsid w:val="005B200F"/>
    <w:rsid w:val="005B2580"/>
    <w:rsid w:val="005B2EC8"/>
    <w:rsid w:val="005B33D9"/>
    <w:rsid w:val="005B4410"/>
    <w:rsid w:val="005B4651"/>
    <w:rsid w:val="005B5889"/>
    <w:rsid w:val="005C048F"/>
    <w:rsid w:val="005C0CCE"/>
    <w:rsid w:val="005C2527"/>
    <w:rsid w:val="005C2634"/>
    <w:rsid w:val="005C2BB6"/>
    <w:rsid w:val="005C2F41"/>
    <w:rsid w:val="005C3207"/>
    <w:rsid w:val="005C379E"/>
    <w:rsid w:val="005C37C0"/>
    <w:rsid w:val="005C3C58"/>
    <w:rsid w:val="005C40FD"/>
    <w:rsid w:val="005C49C7"/>
    <w:rsid w:val="005C5AA9"/>
    <w:rsid w:val="005C6EB2"/>
    <w:rsid w:val="005C72BC"/>
    <w:rsid w:val="005C7910"/>
    <w:rsid w:val="005C7DC1"/>
    <w:rsid w:val="005D006C"/>
    <w:rsid w:val="005D0090"/>
    <w:rsid w:val="005D0B73"/>
    <w:rsid w:val="005D226C"/>
    <w:rsid w:val="005D2BDA"/>
    <w:rsid w:val="005D3641"/>
    <w:rsid w:val="005D391E"/>
    <w:rsid w:val="005D3E70"/>
    <w:rsid w:val="005D4292"/>
    <w:rsid w:val="005D42A3"/>
    <w:rsid w:val="005D452F"/>
    <w:rsid w:val="005D4538"/>
    <w:rsid w:val="005D4CDD"/>
    <w:rsid w:val="005D51E6"/>
    <w:rsid w:val="005D5863"/>
    <w:rsid w:val="005E0F05"/>
    <w:rsid w:val="005E121E"/>
    <w:rsid w:val="005E1ACD"/>
    <w:rsid w:val="005E1FC3"/>
    <w:rsid w:val="005E2A00"/>
    <w:rsid w:val="005E2A83"/>
    <w:rsid w:val="005E2BF7"/>
    <w:rsid w:val="005E326C"/>
    <w:rsid w:val="005E3837"/>
    <w:rsid w:val="005E391D"/>
    <w:rsid w:val="005E486C"/>
    <w:rsid w:val="005E4E5B"/>
    <w:rsid w:val="005E5444"/>
    <w:rsid w:val="005E5824"/>
    <w:rsid w:val="005E64C2"/>
    <w:rsid w:val="005E7972"/>
    <w:rsid w:val="005F124C"/>
    <w:rsid w:val="005F147D"/>
    <w:rsid w:val="005F20C8"/>
    <w:rsid w:val="005F2B13"/>
    <w:rsid w:val="005F2E0C"/>
    <w:rsid w:val="005F49D0"/>
    <w:rsid w:val="005F5816"/>
    <w:rsid w:val="005F58CE"/>
    <w:rsid w:val="005F5A88"/>
    <w:rsid w:val="005F5B13"/>
    <w:rsid w:val="005F5BFC"/>
    <w:rsid w:val="005F5C3A"/>
    <w:rsid w:val="005F6058"/>
    <w:rsid w:val="005F7C6B"/>
    <w:rsid w:val="00601690"/>
    <w:rsid w:val="00601A4B"/>
    <w:rsid w:val="00601BD9"/>
    <w:rsid w:val="00603286"/>
    <w:rsid w:val="0060395C"/>
    <w:rsid w:val="006039DB"/>
    <w:rsid w:val="00605ABC"/>
    <w:rsid w:val="00606DC0"/>
    <w:rsid w:val="00607495"/>
    <w:rsid w:val="00607C81"/>
    <w:rsid w:val="006104DC"/>
    <w:rsid w:val="00610F04"/>
    <w:rsid w:val="00611AB8"/>
    <w:rsid w:val="00613CF1"/>
    <w:rsid w:val="006148C0"/>
    <w:rsid w:val="00614A6F"/>
    <w:rsid w:val="00614AC8"/>
    <w:rsid w:val="00614B4D"/>
    <w:rsid w:val="00615931"/>
    <w:rsid w:val="00617377"/>
    <w:rsid w:val="0061760F"/>
    <w:rsid w:val="00617765"/>
    <w:rsid w:val="006179A5"/>
    <w:rsid w:val="006179D9"/>
    <w:rsid w:val="00617CCA"/>
    <w:rsid w:val="00620028"/>
    <w:rsid w:val="006212C9"/>
    <w:rsid w:val="00621FEE"/>
    <w:rsid w:val="00623210"/>
    <w:rsid w:val="006234D7"/>
    <w:rsid w:val="00623768"/>
    <w:rsid w:val="00623F41"/>
    <w:rsid w:val="00624309"/>
    <w:rsid w:val="00625E5B"/>
    <w:rsid w:val="00625EAF"/>
    <w:rsid w:val="00626082"/>
    <w:rsid w:val="006260BD"/>
    <w:rsid w:val="006271CB"/>
    <w:rsid w:val="006278DC"/>
    <w:rsid w:val="00627C79"/>
    <w:rsid w:val="00630071"/>
    <w:rsid w:val="00630177"/>
    <w:rsid w:val="006306D8"/>
    <w:rsid w:val="00630893"/>
    <w:rsid w:val="00631442"/>
    <w:rsid w:val="00631BEF"/>
    <w:rsid w:val="00632ADB"/>
    <w:rsid w:val="00632BEE"/>
    <w:rsid w:val="00633260"/>
    <w:rsid w:val="006334BF"/>
    <w:rsid w:val="00633880"/>
    <w:rsid w:val="00634CFB"/>
    <w:rsid w:val="00634E80"/>
    <w:rsid w:val="0063584C"/>
    <w:rsid w:val="00636346"/>
    <w:rsid w:val="00636712"/>
    <w:rsid w:val="006367BC"/>
    <w:rsid w:val="00636C7F"/>
    <w:rsid w:val="00637722"/>
    <w:rsid w:val="00637CFD"/>
    <w:rsid w:val="00637E04"/>
    <w:rsid w:val="00637EAA"/>
    <w:rsid w:val="00640163"/>
    <w:rsid w:val="006404C6"/>
    <w:rsid w:val="0064071F"/>
    <w:rsid w:val="006412CC"/>
    <w:rsid w:val="00641815"/>
    <w:rsid w:val="00641997"/>
    <w:rsid w:val="00641AA0"/>
    <w:rsid w:val="00641B9A"/>
    <w:rsid w:val="00642CAB"/>
    <w:rsid w:val="00642EB5"/>
    <w:rsid w:val="006435EE"/>
    <w:rsid w:val="00645929"/>
    <w:rsid w:val="0064646A"/>
    <w:rsid w:val="0064750B"/>
    <w:rsid w:val="00647791"/>
    <w:rsid w:val="0065193B"/>
    <w:rsid w:val="00652085"/>
    <w:rsid w:val="00652857"/>
    <w:rsid w:val="006549DA"/>
    <w:rsid w:val="00654B5F"/>
    <w:rsid w:val="006566E2"/>
    <w:rsid w:val="00656B7B"/>
    <w:rsid w:val="00660B52"/>
    <w:rsid w:val="00661983"/>
    <w:rsid w:val="00662176"/>
    <w:rsid w:val="0066254A"/>
    <w:rsid w:val="00662A98"/>
    <w:rsid w:val="00662FBB"/>
    <w:rsid w:val="00663658"/>
    <w:rsid w:val="00663C4B"/>
    <w:rsid w:val="00663D1D"/>
    <w:rsid w:val="00663D90"/>
    <w:rsid w:val="00664019"/>
    <w:rsid w:val="0066459F"/>
    <w:rsid w:val="006646E6"/>
    <w:rsid w:val="00665112"/>
    <w:rsid w:val="00665125"/>
    <w:rsid w:val="006669F1"/>
    <w:rsid w:val="00666F2B"/>
    <w:rsid w:val="00667B65"/>
    <w:rsid w:val="00667C04"/>
    <w:rsid w:val="00671E2E"/>
    <w:rsid w:val="00672BA7"/>
    <w:rsid w:val="00673E26"/>
    <w:rsid w:val="006747FB"/>
    <w:rsid w:val="006750A4"/>
    <w:rsid w:val="00675445"/>
    <w:rsid w:val="00676102"/>
    <w:rsid w:val="006761EC"/>
    <w:rsid w:val="006816DF"/>
    <w:rsid w:val="00681D1C"/>
    <w:rsid w:val="006823B8"/>
    <w:rsid w:val="00682D47"/>
    <w:rsid w:val="00683CE9"/>
    <w:rsid w:val="00683DDA"/>
    <w:rsid w:val="00683EE3"/>
    <w:rsid w:val="00684170"/>
    <w:rsid w:val="006844B3"/>
    <w:rsid w:val="006847A2"/>
    <w:rsid w:val="0068518E"/>
    <w:rsid w:val="006855AF"/>
    <w:rsid w:val="006865D7"/>
    <w:rsid w:val="00686975"/>
    <w:rsid w:val="00686FBD"/>
    <w:rsid w:val="0068730F"/>
    <w:rsid w:val="00690FEA"/>
    <w:rsid w:val="0069202E"/>
    <w:rsid w:val="006927A2"/>
    <w:rsid w:val="00692A13"/>
    <w:rsid w:val="00693160"/>
    <w:rsid w:val="006932B1"/>
    <w:rsid w:val="0069409E"/>
    <w:rsid w:val="00694882"/>
    <w:rsid w:val="006964D0"/>
    <w:rsid w:val="00696E47"/>
    <w:rsid w:val="006A03FE"/>
    <w:rsid w:val="006A117A"/>
    <w:rsid w:val="006A1568"/>
    <w:rsid w:val="006A1731"/>
    <w:rsid w:val="006A1B87"/>
    <w:rsid w:val="006A1D95"/>
    <w:rsid w:val="006A287D"/>
    <w:rsid w:val="006A296C"/>
    <w:rsid w:val="006A310E"/>
    <w:rsid w:val="006A3414"/>
    <w:rsid w:val="006A49AB"/>
    <w:rsid w:val="006A4B12"/>
    <w:rsid w:val="006A5178"/>
    <w:rsid w:val="006B0C7B"/>
    <w:rsid w:val="006B21D0"/>
    <w:rsid w:val="006B2B7D"/>
    <w:rsid w:val="006B32CA"/>
    <w:rsid w:val="006B41A5"/>
    <w:rsid w:val="006B44F4"/>
    <w:rsid w:val="006B506D"/>
    <w:rsid w:val="006B5203"/>
    <w:rsid w:val="006B56E5"/>
    <w:rsid w:val="006C111C"/>
    <w:rsid w:val="006C1137"/>
    <w:rsid w:val="006C1216"/>
    <w:rsid w:val="006C137E"/>
    <w:rsid w:val="006C155C"/>
    <w:rsid w:val="006C211F"/>
    <w:rsid w:val="006C369A"/>
    <w:rsid w:val="006C3CE7"/>
    <w:rsid w:val="006C4723"/>
    <w:rsid w:val="006C4CD4"/>
    <w:rsid w:val="006C59CC"/>
    <w:rsid w:val="006C5DAF"/>
    <w:rsid w:val="006C61C5"/>
    <w:rsid w:val="006C7693"/>
    <w:rsid w:val="006C7AE5"/>
    <w:rsid w:val="006D0D43"/>
    <w:rsid w:val="006D144F"/>
    <w:rsid w:val="006D20CB"/>
    <w:rsid w:val="006D3E59"/>
    <w:rsid w:val="006D45CF"/>
    <w:rsid w:val="006D5038"/>
    <w:rsid w:val="006D512B"/>
    <w:rsid w:val="006D6425"/>
    <w:rsid w:val="006D654A"/>
    <w:rsid w:val="006D6A23"/>
    <w:rsid w:val="006D715D"/>
    <w:rsid w:val="006E1374"/>
    <w:rsid w:val="006E2107"/>
    <w:rsid w:val="006E2D08"/>
    <w:rsid w:val="006E353A"/>
    <w:rsid w:val="006E46C4"/>
    <w:rsid w:val="006E4A2C"/>
    <w:rsid w:val="006E5070"/>
    <w:rsid w:val="006E5144"/>
    <w:rsid w:val="006E5FB4"/>
    <w:rsid w:val="006E658F"/>
    <w:rsid w:val="006E659F"/>
    <w:rsid w:val="006E68EC"/>
    <w:rsid w:val="006E72AA"/>
    <w:rsid w:val="006F08AC"/>
    <w:rsid w:val="006F0BC2"/>
    <w:rsid w:val="006F0FDF"/>
    <w:rsid w:val="006F1609"/>
    <w:rsid w:val="006F1631"/>
    <w:rsid w:val="006F1A31"/>
    <w:rsid w:val="006F1CD8"/>
    <w:rsid w:val="006F1D9D"/>
    <w:rsid w:val="006F1FB9"/>
    <w:rsid w:val="006F299C"/>
    <w:rsid w:val="006F2E7F"/>
    <w:rsid w:val="006F3A35"/>
    <w:rsid w:val="006F4091"/>
    <w:rsid w:val="006F5519"/>
    <w:rsid w:val="006F5E07"/>
    <w:rsid w:val="006F6717"/>
    <w:rsid w:val="006F68E5"/>
    <w:rsid w:val="006F6F7B"/>
    <w:rsid w:val="006F73AE"/>
    <w:rsid w:val="006F7B38"/>
    <w:rsid w:val="006F7EFF"/>
    <w:rsid w:val="0070061C"/>
    <w:rsid w:val="00701D7B"/>
    <w:rsid w:val="00701E48"/>
    <w:rsid w:val="00701F07"/>
    <w:rsid w:val="0070246B"/>
    <w:rsid w:val="00703501"/>
    <w:rsid w:val="007059F0"/>
    <w:rsid w:val="00707517"/>
    <w:rsid w:val="00712345"/>
    <w:rsid w:val="007124EB"/>
    <w:rsid w:val="00712795"/>
    <w:rsid w:val="00713710"/>
    <w:rsid w:val="00713C30"/>
    <w:rsid w:val="00715C4C"/>
    <w:rsid w:val="007161ED"/>
    <w:rsid w:val="00716520"/>
    <w:rsid w:val="00716CBA"/>
    <w:rsid w:val="00720117"/>
    <w:rsid w:val="007204AA"/>
    <w:rsid w:val="00721216"/>
    <w:rsid w:val="00721D29"/>
    <w:rsid w:val="0072242B"/>
    <w:rsid w:val="00722B6B"/>
    <w:rsid w:val="00724775"/>
    <w:rsid w:val="007258A5"/>
    <w:rsid w:val="007258B6"/>
    <w:rsid w:val="007274B6"/>
    <w:rsid w:val="00730BCE"/>
    <w:rsid w:val="00731066"/>
    <w:rsid w:val="00733BEB"/>
    <w:rsid w:val="007341A2"/>
    <w:rsid w:val="007341A4"/>
    <w:rsid w:val="0073550A"/>
    <w:rsid w:val="0073578F"/>
    <w:rsid w:val="00735A11"/>
    <w:rsid w:val="00736691"/>
    <w:rsid w:val="00736CBD"/>
    <w:rsid w:val="00736D2A"/>
    <w:rsid w:val="0074009B"/>
    <w:rsid w:val="00740397"/>
    <w:rsid w:val="00740A2A"/>
    <w:rsid w:val="007415B6"/>
    <w:rsid w:val="00741639"/>
    <w:rsid w:val="00741AEB"/>
    <w:rsid w:val="0074239A"/>
    <w:rsid w:val="00742B37"/>
    <w:rsid w:val="00743005"/>
    <w:rsid w:val="007431F2"/>
    <w:rsid w:val="00746E46"/>
    <w:rsid w:val="007475A1"/>
    <w:rsid w:val="00747711"/>
    <w:rsid w:val="00747E43"/>
    <w:rsid w:val="007505FC"/>
    <w:rsid w:val="00750E33"/>
    <w:rsid w:val="007517DB"/>
    <w:rsid w:val="00751F1A"/>
    <w:rsid w:val="007521C9"/>
    <w:rsid w:val="007522C6"/>
    <w:rsid w:val="007524C9"/>
    <w:rsid w:val="00752589"/>
    <w:rsid w:val="00752A8F"/>
    <w:rsid w:val="00752B3E"/>
    <w:rsid w:val="00753407"/>
    <w:rsid w:val="00755B3A"/>
    <w:rsid w:val="00755C8A"/>
    <w:rsid w:val="00756635"/>
    <w:rsid w:val="00756A7F"/>
    <w:rsid w:val="00756AF2"/>
    <w:rsid w:val="00757143"/>
    <w:rsid w:val="007574D9"/>
    <w:rsid w:val="0075776B"/>
    <w:rsid w:val="00761BC2"/>
    <w:rsid w:val="007621A4"/>
    <w:rsid w:val="00762279"/>
    <w:rsid w:val="00762654"/>
    <w:rsid w:val="00762FAE"/>
    <w:rsid w:val="00763A97"/>
    <w:rsid w:val="0076423A"/>
    <w:rsid w:val="00765B6D"/>
    <w:rsid w:val="00766352"/>
    <w:rsid w:val="007668D7"/>
    <w:rsid w:val="00770864"/>
    <w:rsid w:val="00770E97"/>
    <w:rsid w:val="0077174D"/>
    <w:rsid w:val="00771828"/>
    <w:rsid w:val="00771EC7"/>
    <w:rsid w:val="00771F34"/>
    <w:rsid w:val="007725AA"/>
    <w:rsid w:val="007728E1"/>
    <w:rsid w:val="00773A22"/>
    <w:rsid w:val="007745FE"/>
    <w:rsid w:val="00774B20"/>
    <w:rsid w:val="00774EEA"/>
    <w:rsid w:val="00775D95"/>
    <w:rsid w:val="00776F15"/>
    <w:rsid w:val="00777355"/>
    <w:rsid w:val="00780FE5"/>
    <w:rsid w:val="0078145D"/>
    <w:rsid w:val="007821C7"/>
    <w:rsid w:val="00782355"/>
    <w:rsid w:val="007824B6"/>
    <w:rsid w:val="007835E9"/>
    <w:rsid w:val="00783BCB"/>
    <w:rsid w:val="00784A0F"/>
    <w:rsid w:val="00785C21"/>
    <w:rsid w:val="00785EF8"/>
    <w:rsid w:val="0078661E"/>
    <w:rsid w:val="007869D2"/>
    <w:rsid w:val="00787164"/>
    <w:rsid w:val="0078722C"/>
    <w:rsid w:val="00787AA7"/>
    <w:rsid w:val="0079026E"/>
    <w:rsid w:val="0079079F"/>
    <w:rsid w:val="007920DD"/>
    <w:rsid w:val="0079228A"/>
    <w:rsid w:val="00792378"/>
    <w:rsid w:val="007923F7"/>
    <w:rsid w:val="0079317D"/>
    <w:rsid w:val="007931FC"/>
    <w:rsid w:val="00793D84"/>
    <w:rsid w:val="00795916"/>
    <w:rsid w:val="007964E3"/>
    <w:rsid w:val="00796A3E"/>
    <w:rsid w:val="00796C9E"/>
    <w:rsid w:val="00797AB7"/>
    <w:rsid w:val="007A084B"/>
    <w:rsid w:val="007A085E"/>
    <w:rsid w:val="007A0DCD"/>
    <w:rsid w:val="007A0EF7"/>
    <w:rsid w:val="007A1274"/>
    <w:rsid w:val="007A18E2"/>
    <w:rsid w:val="007A2B30"/>
    <w:rsid w:val="007A2B94"/>
    <w:rsid w:val="007A3418"/>
    <w:rsid w:val="007A3FC8"/>
    <w:rsid w:val="007A434C"/>
    <w:rsid w:val="007A453F"/>
    <w:rsid w:val="007A48D5"/>
    <w:rsid w:val="007A4977"/>
    <w:rsid w:val="007A6033"/>
    <w:rsid w:val="007A6368"/>
    <w:rsid w:val="007A68F8"/>
    <w:rsid w:val="007A6B5F"/>
    <w:rsid w:val="007A7921"/>
    <w:rsid w:val="007B0EFA"/>
    <w:rsid w:val="007B155C"/>
    <w:rsid w:val="007B3740"/>
    <w:rsid w:val="007B3A45"/>
    <w:rsid w:val="007B4B74"/>
    <w:rsid w:val="007B4CDC"/>
    <w:rsid w:val="007B55B0"/>
    <w:rsid w:val="007B5F37"/>
    <w:rsid w:val="007B6C1E"/>
    <w:rsid w:val="007B7B8C"/>
    <w:rsid w:val="007C02E3"/>
    <w:rsid w:val="007C0B45"/>
    <w:rsid w:val="007C0B84"/>
    <w:rsid w:val="007C10AF"/>
    <w:rsid w:val="007C1126"/>
    <w:rsid w:val="007C11C5"/>
    <w:rsid w:val="007C2796"/>
    <w:rsid w:val="007C2CF9"/>
    <w:rsid w:val="007C3D46"/>
    <w:rsid w:val="007C4AD7"/>
    <w:rsid w:val="007C4F31"/>
    <w:rsid w:val="007C670E"/>
    <w:rsid w:val="007C6CD9"/>
    <w:rsid w:val="007C71E3"/>
    <w:rsid w:val="007C7A3E"/>
    <w:rsid w:val="007D05EA"/>
    <w:rsid w:val="007D0DBE"/>
    <w:rsid w:val="007D1699"/>
    <w:rsid w:val="007D19B2"/>
    <w:rsid w:val="007D23F3"/>
    <w:rsid w:val="007D24BB"/>
    <w:rsid w:val="007D2A01"/>
    <w:rsid w:val="007D2DB7"/>
    <w:rsid w:val="007D3545"/>
    <w:rsid w:val="007D3890"/>
    <w:rsid w:val="007D39E0"/>
    <w:rsid w:val="007D4DF7"/>
    <w:rsid w:val="007D57DB"/>
    <w:rsid w:val="007D6860"/>
    <w:rsid w:val="007D6A2E"/>
    <w:rsid w:val="007D6EAC"/>
    <w:rsid w:val="007D7B6E"/>
    <w:rsid w:val="007E084E"/>
    <w:rsid w:val="007E2804"/>
    <w:rsid w:val="007E28A2"/>
    <w:rsid w:val="007E2FB0"/>
    <w:rsid w:val="007E3257"/>
    <w:rsid w:val="007E4BC7"/>
    <w:rsid w:val="007E56C0"/>
    <w:rsid w:val="007E5F79"/>
    <w:rsid w:val="007E7852"/>
    <w:rsid w:val="007E7EC9"/>
    <w:rsid w:val="007F000D"/>
    <w:rsid w:val="007F0EE8"/>
    <w:rsid w:val="007F1297"/>
    <w:rsid w:val="007F1AC1"/>
    <w:rsid w:val="007F1D04"/>
    <w:rsid w:val="007F1EC5"/>
    <w:rsid w:val="007F26F0"/>
    <w:rsid w:val="007F2752"/>
    <w:rsid w:val="007F4769"/>
    <w:rsid w:val="007F558E"/>
    <w:rsid w:val="007F60EC"/>
    <w:rsid w:val="007F7B56"/>
    <w:rsid w:val="007F7C46"/>
    <w:rsid w:val="007F7E7B"/>
    <w:rsid w:val="008003DB"/>
    <w:rsid w:val="00801A5A"/>
    <w:rsid w:val="00801AFF"/>
    <w:rsid w:val="00801CFB"/>
    <w:rsid w:val="00801D0D"/>
    <w:rsid w:val="0080201F"/>
    <w:rsid w:val="008022B7"/>
    <w:rsid w:val="00802538"/>
    <w:rsid w:val="00802D1D"/>
    <w:rsid w:val="00803EB9"/>
    <w:rsid w:val="008041E2"/>
    <w:rsid w:val="00805A87"/>
    <w:rsid w:val="00805EFB"/>
    <w:rsid w:val="00806BE1"/>
    <w:rsid w:val="008100C2"/>
    <w:rsid w:val="008100F2"/>
    <w:rsid w:val="008107DD"/>
    <w:rsid w:val="0081123A"/>
    <w:rsid w:val="00811D26"/>
    <w:rsid w:val="00812F5D"/>
    <w:rsid w:val="00813850"/>
    <w:rsid w:val="008142FA"/>
    <w:rsid w:val="0081478C"/>
    <w:rsid w:val="00815DD9"/>
    <w:rsid w:val="0082044E"/>
    <w:rsid w:val="008207D7"/>
    <w:rsid w:val="00821636"/>
    <w:rsid w:val="00821932"/>
    <w:rsid w:val="008220D9"/>
    <w:rsid w:val="008222FF"/>
    <w:rsid w:val="00822876"/>
    <w:rsid w:val="00823AF2"/>
    <w:rsid w:val="00824338"/>
    <w:rsid w:val="008252B1"/>
    <w:rsid w:val="00825B83"/>
    <w:rsid w:val="00827591"/>
    <w:rsid w:val="0082782C"/>
    <w:rsid w:val="0082799E"/>
    <w:rsid w:val="008304DC"/>
    <w:rsid w:val="00830825"/>
    <w:rsid w:val="00830906"/>
    <w:rsid w:val="00830BDF"/>
    <w:rsid w:val="0083126F"/>
    <w:rsid w:val="00831394"/>
    <w:rsid w:val="008316A5"/>
    <w:rsid w:val="0083192C"/>
    <w:rsid w:val="00831A72"/>
    <w:rsid w:val="00833090"/>
    <w:rsid w:val="008348F9"/>
    <w:rsid w:val="0083516D"/>
    <w:rsid w:val="00836012"/>
    <w:rsid w:val="008361A4"/>
    <w:rsid w:val="00836C57"/>
    <w:rsid w:val="00836CA3"/>
    <w:rsid w:val="00836EF3"/>
    <w:rsid w:val="00837217"/>
    <w:rsid w:val="008379C6"/>
    <w:rsid w:val="008403FA"/>
    <w:rsid w:val="008416B6"/>
    <w:rsid w:val="00841916"/>
    <w:rsid w:val="00841E60"/>
    <w:rsid w:val="0084374D"/>
    <w:rsid w:val="008437A8"/>
    <w:rsid w:val="00843FAE"/>
    <w:rsid w:val="00844B9C"/>
    <w:rsid w:val="00844D5D"/>
    <w:rsid w:val="00844DAB"/>
    <w:rsid w:val="008454A8"/>
    <w:rsid w:val="00846B71"/>
    <w:rsid w:val="00850F2C"/>
    <w:rsid w:val="0085138A"/>
    <w:rsid w:val="0085173F"/>
    <w:rsid w:val="00851E31"/>
    <w:rsid w:val="00852588"/>
    <w:rsid w:val="008526A9"/>
    <w:rsid w:val="00852E80"/>
    <w:rsid w:val="008533B5"/>
    <w:rsid w:val="00853875"/>
    <w:rsid w:val="008561B9"/>
    <w:rsid w:val="008603DC"/>
    <w:rsid w:val="00861456"/>
    <w:rsid w:val="00861553"/>
    <w:rsid w:val="0086162A"/>
    <w:rsid w:val="00861716"/>
    <w:rsid w:val="00861B26"/>
    <w:rsid w:val="00861F09"/>
    <w:rsid w:val="008629DC"/>
    <w:rsid w:val="00863504"/>
    <w:rsid w:val="00863A26"/>
    <w:rsid w:val="00863E9B"/>
    <w:rsid w:val="008643BD"/>
    <w:rsid w:val="00866B7E"/>
    <w:rsid w:val="00867509"/>
    <w:rsid w:val="00867B16"/>
    <w:rsid w:val="00867EFD"/>
    <w:rsid w:val="00870113"/>
    <w:rsid w:val="00871F82"/>
    <w:rsid w:val="0087217B"/>
    <w:rsid w:val="008721DD"/>
    <w:rsid w:val="00872566"/>
    <w:rsid w:val="0087289B"/>
    <w:rsid w:val="00872E7D"/>
    <w:rsid w:val="008733D5"/>
    <w:rsid w:val="0087392A"/>
    <w:rsid w:val="00873B42"/>
    <w:rsid w:val="00873F8D"/>
    <w:rsid w:val="00875669"/>
    <w:rsid w:val="00875AB0"/>
    <w:rsid w:val="00876434"/>
    <w:rsid w:val="00876513"/>
    <w:rsid w:val="0087697E"/>
    <w:rsid w:val="00876BF3"/>
    <w:rsid w:val="00876F3C"/>
    <w:rsid w:val="00880345"/>
    <w:rsid w:val="00880885"/>
    <w:rsid w:val="00880CB0"/>
    <w:rsid w:val="00882276"/>
    <w:rsid w:val="00882B3F"/>
    <w:rsid w:val="00882DDA"/>
    <w:rsid w:val="008831C9"/>
    <w:rsid w:val="00883660"/>
    <w:rsid w:val="00883CA9"/>
    <w:rsid w:val="00886E2A"/>
    <w:rsid w:val="008870F5"/>
    <w:rsid w:val="0088758B"/>
    <w:rsid w:val="008878C2"/>
    <w:rsid w:val="0088790E"/>
    <w:rsid w:val="00890269"/>
    <w:rsid w:val="00890465"/>
    <w:rsid w:val="00890CE0"/>
    <w:rsid w:val="00890DAF"/>
    <w:rsid w:val="008924FA"/>
    <w:rsid w:val="00893A63"/>
    <w:rsid w:val="00894211"/>
    <w:rsid w:val="00894451"/>
    <w:rsid w:val="008944D9"/>
    <w:rsid w:val="00895126"/>
    <w:rsid w:val="0089519F"/>
    <w:rsid w:val="00896CCC"/>
    <w:rsid w:val="00897598"/>
    <w:rsid w:val="008A06C7"/>
    <w:rsid w:val="008A0964"/>
    <w:rsid w:val="008A1842"/>
    <w:rsid w:val="008A21DA"/>
    <w:rsid w:val="008A2910"/>
    <w:rsid w:val="008A2C2C"/>
    <w:rsid w:val="008A309E"/>
    <w:rsid w:val="008A331D"/>
    <w:rsid w:val="008A34A5"/>
    <w:rsid w:val="008A438A"/>
    <w:rsid w:val="008A4628"/>
    <w:rsid w:val="008A5138"/>
    <w:rsid w:val="008A6375"/>
    <w:rsid w:val="008A65EC"/>
    <w:rsid w:val="008A79F1"/>
    <w:rsid w:val="008B0ECF"/>
    <w:rsid w:val="008B2A33"/>
    <w:rsid w:val="008B2A93"/>
    <w:rsid w:val="008B323D"/>
    <w:rsid w:val="008B4575"/>
    <w:rsid w:val="008B4F92"/>
    <w:rsid w:val="008B5481"/>
    <w:rsid w:val="008B57DF"/>
    <w:rsid w:val="008B6F1E"/>
    <w:rsid w:val="008B76AF"/>
    <w:rsid w:val="008B7779"/>
    <w:rsid w:val="008B7D0A"/>
    <w:rsid w:val="008B7E70"/>
    <w:rsid w:val="008C014E"/>
    <w:rsid w:val="008C1E95"/>
    <w:rsid w:val="008C1F42"/>
    <w:rsid w:val="008C21D4"/>
    <w:rsid w:val="008C230F"/>
    <w:rsid w:val="008C2A2A"/>
    <w:rsid w:val="008C2BD4"/>
    <w:rsid w:val="008C2D67"/>
    <w:rsid w:val="008C3018"/>
    <w:rsid w:val="008C3501"/>
    <w:rsid w:val="008C361C"/>
    <w:rsid w:val="008C5DA9"/>
    <w:rsid w:val="008C5E7A"/>
    <w:rsid w:val="008C7015"/>
    <w:rsid w:val="008D0323"/>
    <w:rsid w:val="008D0617"/>
    <w:rsid w:val="008D0BAD"/>
    <w:rsid w:val="008D10A0"/>
    <w:rsid w:val="008D1CD1"/>
    <w:rsid w:val="008D211A"/>
    <w:rsid w:val="008D31C3"/>
    <w:rsid w:val="008D3E6A"/>
    <w:rsid w:val="008D4F36"/>
    <w:rsid w:val="008D5A04"/>
    <w:rsid w:val="008D5E69"/>
    <w:rsid w:val="008D636A"/>
    <w:rsid w:val="008D7F2D"/>
    <w:rsid w:val="008E0422"/>
    <w:rsid w:val="008E0AD2"/>
    <w:rsid w:val="008E0BD1"/>
    <w:rsid w:val="008E0F5E"/>
    <w:rsid w:val="008E2548"/>
    <w:rsid w:val="008E2B45"/>
    <w:rsid w:val="008E38B6"/>
    <w:rsid w:val="008E4C08"/>
    <w:rsid w:val="008E7348"/>
    <w:rsid w:val="008E78CB"/>
    <w:rsid w:val="008E7923"/>
    <w:rsid w:val="008F0732"/>
    <w:rsid w:val="008F1E60"/>
    <w:rsid w:val="008F25A0"/>
    <w:rsid w:val="008F3BB1"/>
    <w:rsid w:val="008F3E40"/>
    <w:rsid w:val="008F4052"/>
    <w:rsid w:val="008F4837"/>
    <w:rsid w:val="008F4E03"/>
    <w:rsid w:val="008F4E40"/>
    <w:rsid w:val="008F5A9C"/>
    <w:rsid w:val="008F6439"/>
    <w:rsid w:val="008F6868"/>
    <w:rsid w:val="008F729E"/>
    <w:rsid w:val="008F7416"/>
    <w:rsid w:val="008F7D52"/>
    <w:rsid w:val="00901959"/>
    <w:rsid w:val="00901FCB"/>
    <w:rsid w:val="00902D04"/>
    <w:rsid w:val="00903509"/>
    <w:rsid w:val="00903854"/>
    <w:rsid w:val="00905416"/>
    <w:rsid w:val="00905D6D"/>
    <w:rsid w:val="009108AE"/>
    <w:rsid w:val="00910920"/>
    <w:rsid w:val="00910941"/>
    <w:rsid w:val="00911F71"/>
    <w:rsid w:val="0091297C"/>
    <w:rsid w:val="00913A46"/>
    <w:rsid w:val="00914E0C"/>
    <w:rsid w:val="009153B5"/>
    <w:rsid w:val="009207CE"/>
    <w:rsid w:val="00920DC3"/>
    <w:rsid w:val="009228D5"/>
    <w:rsid w:val="00922FA9"/>
    <w:rsid w:val="009230A5"/>
    <w:rsid w:val="00923253"/>
    <w:rsid w:val="009237A3"/>
    <w:rsid w:val="00923AFA"/>
    <w:rsid w:val="00923E27"/>
    <w:rsid w:val="009263B2"/>
    <w:rsid w:val="00927E18"/>
    <w:rsid w:val="00930125"/>
    <w:rsid w:val="00930473"/>
    <w:rsid w:val="00930EC4"/>
    <w:rsid w:val="009310CB"/>
    <w:rsid w:val="00931553"/>
    <w:rsid w:val="00931A3B"/>
    <w:rsid w:val="00932F6E"/>
    <w:rsid w:val="009334EF"/>
    <w:rsid w:val="0093486C"/>
    <w:rsid w:val="00934961"/>
    <w:rsid w:val="009351C8"/>
    <w:rsid w:val="0093545D"/>
    <w:rsid w:val="00935A2E"/>
    <w:rsid w:val="009368EE"/>
    <w:rsid w:val="00937907"/>
    <w:rsid w:val="00937AE1"/>
    <w:rsid w:val="00940994"/>
    <w:rsid w:val="00940DBD"/>
    <w:rsid w:val="0094157B"/>
    <w:rsid w:val="009427BD"/>
    <w:rsid w:val="009440CC"/>
    <w:rsid w:val="00945A01"/>
    <w:rsid w:val="00945E06"/>
    <w:rsid w:val="00945F68"/>
    <w:rsid w:val="00946ECB"/>
    <w:rsid w:val="0094719D"/>
    <w:rsid w:val="00947524"/>
    <w:rsid w:val="009479A9"/>
    <w:rsid w:val="00947C6C"/>
    <w:rsid w:val="00947DE5"/>
    <w:rsid w:val="009506DE"/>
    <w:rsid w:val="00950F8F"/>
    <w:rsid w:val="00951C58"/>
    <w:rsid w:val="00953065"/>
    <w:rsid w:val="00953A30"/>
    <w:rsid w:val="00953B69"/>
    <w:rsid w:val="0095408C"/>
    <w:rsid w:val="009549AA"/>
    <w:rsid w:val="0095515F"/>
    <w:rsid w:val="009567D2"/>
    <w:rsid w:val="00957062"/>
    <w:rsid w:val="00957401"/>
    <w:rsid w:val="00957FE2"/>
    <w:rsid w:val="009606AC"/>
    <w:rsid w:val="00960C0B"/>
    <w:rsid w:val="00960CFD"/>
    <w:rsid w:val="009623A4"/>
    <w:rsid w:val="009630C8"/>
    <w:rsid w:val="009633B4"/>
    <w:rsid w:val="00963DC4"/>
    <w:rsid w:val="00964603"/>
    <w:rsid w:val="00964867"/>
    <w:rsid w:val="0096497E"/>
    <w:rsid w:val="00964ACB"/>
    <w:rsid w:val="00965058"/>
    <w:rsid w:val="00965CC9"/>
    <w:rsid w:val="00966D0D"/>
    <w:rsid w:val="00967709"/>
    <w:rsid w:val="009707BA"/>
    <w:rsid w:val="00970D07"/>
    <w:rsid w:val="009711DA"/>
    <w:rsid w:val="00971310"/>
    <w:rsid w:val="00971BE7"/>
    <w:rsid w:val="00972558"/>
    <w:rsid w:val="00972DBC"/>
    <w:rsid w:val="00972F80"/>
    <w:rsid w:val="009737A9"/>
    <w:rsid w:val="00974312"/>
    <w:rsid w:val="0097497E"/>
    <w:rsid w:val="00974E1D"/>
    <w:rsid w:val="009751B1"/>
    <w:rsid w:val="00975753"/>
    <w:rsid w:val="00975FD3"/>
    <w:rsid w:val="00976B2C"/>
    <w:rsid w:val="00980782"/>
    <w:rsid w:val="00980DAA"/>
    <w:rsid w:val="00981726"/>
    <w:rsid w:val="009821FC"/>
    <w:rsid w:val="00982C25"/>
    <w:rsid w:val="00982C2F"/>
    <w:rsid w:val="00982F24"/>
    <w:rsid w:val="00983C0B"/>
    <w:rsid w:val="00983C77"/>
    <w:rsid w:val="0098411B"/>
    <w:rsid w:val="009863E0"/>
    <w:rsid w:val="00986A20"/>
    <w:rsid w:val="0098718D"/>
    <w:rsid w:val="00987BC9"/>
    <w:rsid w:val="00990833"/>
    <w:rsid w:val="0099085C"/>
    <w:rsid w:val="00990EE9"/>
    <w:rsid w:val="00991CA5"/>
    <w:rsid w:val="0099346B"/>
    <w:rsid w:val="00995D9B"/>
    <w:rsid w:val="00996A6D"/>
    <w:rsid w:val="009979CF"/>
    <w:rsid w:val="009A0297"/>
    <w:rsid w:val="009A0699"/>
    <w:rsid w:val="009A07CD"/>
    <w:rsid w:val="009A1735"/>
    <w:rsid w:val="009A1966"/>
    <w:rsid w:val="009A1E2D"/>
    <w:rsid w:val="009A1E49"/>
    <w:rsid w:val="009A2C8A"/>
    <w:rsid w:val="009A3BF5"/>
    <w:rsid w:val="009A4ED3"/>
    <w:rsid w:val="009A53EF"/>
    <w:rsid w:val="009A600A"/>
    <w:rsid w:val="009A6C47"/>
    <w:rsid w:val="009A74F9"/>
    <w:rsid w:val="009A75D5"/>
    <w:rsid w:val="009A78B3"/>
    <w:rsid w:val="009A793C"/>
    <w:rsid w:val="009A7D25"/>
    <w:rsid w:val="009A7F23"/>
    <w:rsid w:val="009A7F70"/>
    <w:rsid w:val="009B0028"/>
    <w:rsid w:val="009B00C0"/>
    <w:rsid w:val="009B0710"/>
    <w:rsid w:val="009B09AD"/>
    <w:rsid w:val="009B0A1B"/>
    <w:rsid w:val="009B0D41"/>
    <w:rsid w:val="009B0DE1"/>
    <w:rsid w:val="009B2397"/>
    <w:rsid w:val="009B55A0"/>
    <w:rsid w:val="009B56D1"/>
    <w:rsid w:val="009B6CCB"/>
    <w:rsid w:val="009C0C22"/>
    <w:rsid w:val="009C163B"/>
    <w:rsid w:val="009C16FA"/>
    <w:rsid w:val="009C1864"/>
    <w:rsid w:val="009C18BE"/>
    <w:rsid w:val="009C1E8E"/>
    <w:rsid w:val="009C3AAC"/>
    <w:rsid w:val="009C3B62"/>
    <w:rsid w:val="009C4061"/>
    <w:rsid w:val="009C428E"/>
    <w:rsid w:val="009C53EF"/>
    <w:rsid w:val="009C5653"/>
    <w:rsid w:val="009C62F1"/>
    <w:rsid w:val="009C64FB"/>
    <w:rsid w:val="009C7426"/>
    <w:rsid w:val="009C7617"/>
    <w:rsid w:val="009C791E"/>
    <w:rsid w:val="009D1782"/>
    <w:rsid w:val="009D1C94"/>
    <w:rsid w:val="009D30BC"/>
    <w:rsid w:val="009D3A10"/>
    <w:rsid w:val="009D4059"/>
    <w:rsid w:val="009D4076"/>
    <w:rsid w:val="009D4358"/>
    <w:rsid w:val="009D49BB"/>
    <w:rsid w:val="009D4F43"/>
    <w:rsid w:val="009D5B62"/>
    <w:rsid w:val="009D5BC6"/>
    <w:rsid w:val="009D5EA1"/>
    <w:rsid w:val="009D6022"/>
    <w:rsid w:val="009D6BB2"/>
    <w:rsid w:val="009D744A"/>
    <w:rsid w:val="009E0DB9"/>
    <w:rsid w:val="009E139C"/>
    <w:rsid w:val="009E273E"/>
    <w:rsid w:val="009E29D8"/>
    <w:rsid w:val="009E2F57"/>
    <w:rsid w:val="009E54D3"/>
    <w:rsid w:val="009E5D70"/>
    <w:rsid w:val="009E6488"/>
    <w:rsid w:val="009E6863"/>
    <w:rsid w:val="009E7279"/>
    <w:rsid w:val="009E7587"/>
    <w:rsid w:val="009E75B1"/>
    <w:rsid w:val="009F0A43"/>
    <w:rsid w:val="009F0B7F"/>
    <w:rsid w:val="009F14B4"/>
    <w:rsid w:val="009F2403"/>
    <w:rsid w:val="009F27F6"/>
    <w:rsid w:val="009F2A49"/>
    <w:rsid w:val="009F4971"/>
    <w:rsid w:val="009F59B7"/>
    <w:rsid w:val="009F5ECC"/>
    <w:rsid w:val="009F6ADE"/>
    <w:rsid w:val="009F72AA"/>
    <w:rsid w:val="009F7435"/>
    <w:rsid w:val="009F746B"/>
    <w:rsid w:val="009F7652"/>
    <w:rsid w:val="00A00171"/>
    <w:rsid w:val="00A00CA0"/>
    <w:rsid w:val="00A013C8"/>
    <w:rsid w:val="00A017F7"/>
    <w:rsid w:val="00A0192F"/>
    <w:rsid w:val="00A01B08"/>
    <w:rsid w:val="00A01D29"/>
    <w:rsid w:val="00A02583"/>
    <w:rsid w:val="00A03194"/>
    <w:rsid w:val="00A03246"/>
    <w:rsid w:val="00A03CCB"/>
    <w:rsid w:val="00A0407F"/>
    <w:rsid w:val="00A058F1"/>
    <w:rsid w:val="00A05E3B"/>
    <w:rsid w:val="00A06061"/>
    <w:rsid w:val="00A06649"/>
    <w:rsid w:val="00A0719D"/>
    <w:rsid w:val="00A079A1"/>
    <w:rsid w:val="00A1048A"/>
    <w:rsid w:val="00A10A4C"/>
    <w:rsid w:val="00A11239"/>
    <w:rsid w:val="00A1124B"/>
    <w:rsid w:val="00A11409"/>
    <w:rsid w:val="00A11FA9"/>
    <w:rsid w:val="00A12F6C"/>
    <w:rsid w:val="00A138AB"/>
    <w:rsid w:val="00A13963"/>
    <w:rsid w:val="00A14CFA"/>
    <w:rsid w:val="00A15AF2"/>
    <w:rsid w:val="00A1661D"/>
    <w:rsid w:val="00A16FD1"/>
    <w:rsid w:val="00A1798C"/>
    <w:rsid w:val="00A20F6F"/>
    <w:rsid w:val="00A23B74"/>
    <w:rsid w:val="00A24171"/>
    <w:rsid w:val="00A24566"/>
    <w:rsid w:val="00A254BD"/>
    <w:rsid w:val="00A26BFD"/>
    <w:rsid w:val="00A30A9D"/>
    <w:rsid w:val="00A31021"/>
    <w:rsid w:val="00A31036"/>
    <w:rsid w:val="00A31A76"/>
    <w:rsid w:val="00A32017"/>
    <w:rsid w:val="00A331FD"/>
    <w:rsid w:val="00A337AA"/>
    <w:rsid w:val="00A33DD4"/>
    <w:rsid w:val="00A33E79"/>
    <w:rsid w:val="00A3487B"/>
    <w:rsid w:val="00A35012"/>
    <w:rsid w:val="00A35875"/>
    <w:rsid w:val="00A36A99"/>
    <w:rsid w:val="00A379FC"/>
    <w:rsid w:val="00A40C47"/>
    <w:rsid w:val="00A40CAA"/>
    <w:rsid w:val="00A4162D"/>
    <w:rsid w:val="00A416C3"/>
    <w:rsid w:val="00A44EDB"/>
    <w:rsid w:val="00A45A3F"/>
    <w:rsid w:val="00A45A5D"/>
    <w:rsid w:val="00A46674"/>
    <w:rsid w:val="00A4723C"/>
    <w:rsid w:val="00A4732B"/>
    <w:rsid w:val="00A474AE"/>
    <w:rsid w:val="00A47B03"/>
    <w:rsid w:val="00A47FB7"/>
    <w:rsid w:val="00A50A01"/>
    <w:rsid w:val="00A50CFC"/>
    <w:rsid w:val="00A50E24"/>
    <w:rsid w:val="00A51579"/>
    <w:rsid w:val="00A515C6"/>
    <w:rsid w:val="00A51720"/>
    <w:rsid w:val="00A536D4"/>
    <w:rsid w:val="00A536D8"/>
    <w:rsid w:val="00A53843"/>
    <w:rsid w:val="00A5420D"/>
    <w:rsid w:val="00A54359"/>
    <w:rsid w:val="00A546E4"/>
    <w:rsid w:val="00A55C60"/>
    <w:rsid w:val="00A55FD9"/>
    <w:rsid w:val="00A5671F"/>
    <w:rsid w:val="00A57F96"/>
    <w:rsid w:val="00A57FF6"/>
    <w:rsid w:val="00A60964"/>
    <w:rsid w:val="00A60CC4"/>
    <w:rsid w:val="00A61196"/>
    <w:rsid w:val="00A6182A"/>
    <w:rsid w:val="00A65DA1"/>
    <w:rsid w:val="00A65E3F"/>
    <w:rsid w:val="00A65FDB"/>
    <w:rsid w:val="00A667FB"/>
    <w:rsid w:val="00A66B3E"/>
    <w:rsid w:val="00A709B4"/>
    <w:rsid w:val="00A716F5"/>
    <w:rsid w:val="00A71E72"/>
    <w:rsid w:val="00A720E6"/>
    <w:rsid w:val="00A72787"/>
    <w:rsid w:val="00A72853"/>
    <w:rsid w:val="00A72BB0"/>
    <w:rsid w:val="00A74699"/>
    <w:rsid w:val="00A74E38"/>
    <w:rsid w:val="00A74F60"/>
    <w:rsid w:val="00A75B57"/>
    <w:rsid w:val="00A75D2E"/>
    <w:rsid w:val="00A75FBC"/>
    <w:rsid w:val="00A7656B"/>
    <w:rsid w:val="00A766AF"/>
    <w:rsid w:val="00A768F1"/>
    <w:rsid w:val="00A77037"/>
    <w:rsid w:val="00A80223"/>
    <w:rsid w:val="00A80BA4"/>
    <w:rsid w:val="00A817E2"/>
    <w:rsid w:val="00A82186"/>
    <w:rsid w:val="00A8275E"/>
    <w:rsid w:val="00A82A1E"/>
    <w:rsid w:val="00A82C54"/>
    <w:rsid w:val="00A83E44"/>
    <w:rsid w:val="00A84D67"/>
    <w:rsid w:val="00A868A5"/>
    <w:rsid w:val="00A868C6"/>
    <w:rsid w:val="00A87791"/>
    <w:rsid w:val="00A879C1"/>
    <w:rsid w:val="00A87F99"/>
    <w:rsid w:val="00A902F6"/>
    <w:rsid w:val="00A92F71"/>
    <w:rsid w:val="00A93BC5"/>
    <w:rsid w:val="00A94333"/>
    <w:rsid w:val="00A949CA"/>
    <w:rsid w:val="00A94FE1"/>
    <w:rsid w:val="00A953FE"/>
    <w:rsid w:val="00A96634"/>
    <w:rsid w:val="00A968D1"/>
    <w:rsid w:val="00A96A2B"/>
    <w:rsid w:val="00A96A77"/>
    <w:rsid w:val="00A97032"/>
    <w:rsid w:val="00A97597"/>
    <w:rsid w:val="00A97D26"/>
    <w:rsid w:val="00AA0E5B"/>
    <w:rsid w:val="00AA120A"/>
    <w:rsid w:val="00AA1629"/>
    <w:rsid w:val="00AA242C"/>
    <w:rsid w:val="00AA3424"/>
    <w:rsid w:val="00AA3723"/>
    <w:rsid w:val="00AA3D57"/>
    <w:rsid w:val="00AA4928"/>
    <w:rsid w:val="00AA4BF9"/>
    <w:rsid w:val="00AA563A"/>
    <w:rsid w:val="00AA578A"/>
    <w:rsid w:val="00AA6414"/>
    <w:rsid w:val="00AA73CE"/>
    <w:rsid w:val="00AA7656"/>
    <w:rsid w:val="00AA7CDE"/>
    <w:rsid w:val="00AA7E0D"/>
    <w:rsid w:val="00AB08CE"/>
    <w:rsid w:val="00AB1340"/>
    <w:rsid w:val="00AB17F0"/>
    <w:rsid w:val="00AB1A8A"/>
    <w:rsid w:val="00AB3600"/>
    <w:rsid w:val="00AB365D"/>
    <w:rsid w:val="00AB3EEC"/>
    <w:rsid w:val="00AB410C"/>
    <w:rsid w:val="00AB4504"/>
    <w:rsid w:val="00AB4D22"/>
    <w:rsid w:val="00AB5282"/>
    <w:rsid w:val="00AB6D61"/>
    <w:rsid w:val="00AB77C2"/>
    <w:rsid w:val="00AB77EA"/>
    <w:rsid w:val="00AB7D35"/>
    <w:rsid w:val="00AB7E1C"/>
    <w:rsid w:val="00AC05EC"/>
    <w:rsid w:val="00AC29B5"/>
    <w:rsid w:val="00AC4875"/>
    <w:rsid w:val="00AC494E"/>
    <w:rsid w:val="00AC4BE5"/>
    <w:rsid w:val="00AC50B7"/>
    <w:rsid w:val="00AC5661"/>
    <w:rsid w:val="00AC79AE"/>
    <w:rsid w:val="00AC7A83"/>
    <w:rsid w:val="00AD002F"/>
    <w:rsid w:val="00AD0A9A"/>
    <w:rsid w:val="00AD16BC"/>
    <w:rsid w:val="00AD25B2"/>
    <w:rsid w:val="00AD25E8"/>
    <w:rsid w:val="00AD2A15"/>
    <w:rsid w:val="00AD31B9"/>
    <w:rsid w:val="00AD356C"/>
    <w:rsid w:val="00AD3804"/>
    <w:rsid w:val="00AD3F4B"/>
    <w:rsid w:val="00AD4C9F"/>
    <w:rsid w:val="00AD5DBF"/>
    <w:rsid w:val="00AD5FF6"/>
    <w:rsid w:val="00AD65AC"/>
    <w:rsid w:val="00AD6EBE"/>
    <w:rsid w:val="00AD6F9B"/>
    <w:rsid w:val="00AD71C5"/>
    <w:rsid w:val="00AE004F"/>
    <w:rsid w:val="00AE0857"/>
    <w:rsid w:val="00AE09BB"/>
    <w:rsid w:val="00AE1140"/>
    <w:rsid w:val="00AE1581"/>
    <w:rsid w:val="00AE1E21"/>
    <w:rsid w:val="00AE1FF5"/>
    <w:rsid w:val="00AE379F"/>
    <w:rsid w:val="00AE5B51"/>
    <w:rsid w:val="00AE66B1"/>
    <w:rsid w:val="00AE727F"/>
    <w:rsid w:val="00AE79E2"/>
    <w:rsid w:val="00AE7FE2"/>
    <w:rsid w:val="00AF0386"/>
    <w:rsid w:val="00AF2EDA"/>
    <w:rsid w:val="00AF367F"/>
    <w:rsid w:val="00AF3D99"/>
    <w:rsid w:val="00AF4900"/>
    <w:rsid w:val="00AF4DC1"/>
    <w:rsid w:val="00AF4E17"/>
    <w:rsid w:val="00AF5C22"/>
    <w:rsid w:val="00AF6417"/>
    <w:rsid w:val="00AF6C04"/>
    <w:rsid w:val="00B00BC3"/>
    <w:rsid w:val="00B00F65"/>
    <w:rsid w:val="00B00FB7"/>
    <w:rsid w:val="00B01CEB"/>
    <w:rsid w:val="00B0273F"/>
    <w:rsid w:val="00B0276C"/>
    <w:rsid w:val="00B047BE"/>
    <w:rsid w:val="00B04A1B"/>
    <w:rsid w:val="00B055E4"/>
    <w:rsid w:val="00B05617"/>
    <w:rsid w:val="00B05EC5"/>
    <w:rsid w:val="00B0627A"/>
    <w:rsid w:val="00B06C72"/>
    <w:rsid w:val="00B071F0"/>
    <w:rsid w:val="00B07D43"/>
    <w:rsid w:val="00B07EEB"/>
    <w:rsid w:val="00B10506"/>
    <w:rsid w:val="00B10662"/>
    <w:rsid w:val="00B10BB5"/>
    <w:rsid w:val="00B10E79"/>
    <w:rsid w:val="00B113BD"/>
    <w:rsid w:val="00B12847"/>
    <w:rsid w:val="00B1368E"/>
    <w:rsid w:val="00B143F6"/>
    <w:rsid w:val="00B16018"/>
    <w:rsid w:val="00B162A8"/>
    <w:rsid w:val="00B1684D"/>
    <w:rsid w:val="00B17392"/>
    <w:rsid w:val="00B1757D"/>
    <w:rsid w:val="00B21453"/>
    <w:rsid w:val="00B215B9"/>
    <w:rsid w:val="00B22371"/>
    <w:rsid w:val="00B228FA"/>
    <w:rsid w:val="00B2340A"/>
    <w:rsid w:val="00B23B82"/>
    <w:rsid w:val="00B23F28"/>
    <w:rsid w:val="00B24105"/>
    <w:rsid w:val="00B25EAF"/>
    <w:rsid w:val="00B2610C"/>
    <w:rsid w:val="00B262F8"/>
    <w:rsid w:val="00B2647A"/>
    <w:rsid w:val="00B264ED"/>
    <w:rsid w:val="00B26562"/>
    <w:rsid w:val="00B2665A"/>
    <w:rsid w:val="00B27130"/>
    <w:rsid w:val="00B31230"/>
    <w:rsid w:val="00B318E1"/>
    <w:rsid w:val="00B32180"/>
    <w:rsid w:val="00B329F7"/>
    <w:rsid w:val="00B32C26"/>
    <w:rsid w:val="00B33106"/>
    <w:rsid w:val="00B33114"/>
    <w:rsid w:val="00B34C69"/>
    <w:rsid w:val="00B34D09"/>
    <w:rsid w:val="00B34D52"/>
    <w:rsid w:val="00B3544E"/>
    <w:rsid w:val="00B35B49"/>
    <w:rsid w:val="00B35B79"/>
    <w:rsid w:val="00B3652C"/>
    <w:rsid w:val="00B3771B"/>
    <w:rsid w:val="00B37CEE"/>
    <w:rsid w:val="00B41B8B"/>
    <w:rsid w:val="00B41DE3"/>
    <w:rsid w:val="00B42105"/>
    <w:rsid w:val="00B42239"/>
    <w:rsid w:val="00B43AAB"/>
    <w:rsid w:val="00B43BE3"/>
    <w:rsid w:val="00B43DDB"/>
    <w:rsid w:val="00B44869"/>
    <w:rsid w:val="00B454AB"/>
    <w:rsid w:val="00B456A6"/>
    <w:rsid w:val="00B472E4"/>
    <w:rsid w:val="00B473CB"/>
    <w:rsid w:val="00B47B76"/>
    <w:rsid w:val="00B501C7"/>
    <w:rsid w:val="00B50A36"/>
    <w:rsid w:val="00B50D29"/>
    <w:rsid w:val="00B51563"/>
    <w:rsid w:val="00B516A9"/>
    <w:rsid w:val="00B52153"/>
    <w:rsid w:val="00B52FD4"/>
    <w:rsid w:val="00B537A5"/>
    <w:rsid w:val="00B53C07"/>
    <w:rsid w:val="00B54A23"/>
    <w:rsid w:val="00B54DFF"/>
    <w:rsid w:val="00B5505F"/>
    <w:rsid w:val="00B552AF"/>
    <w:rsid w:val="00B55F26"/>
    <w:rsid w:val="00B565A6"/>
    <w:rsid w:val="00B603CD"/>
    <w:rsid w:val="00B603D2"/>
    <w:rsid w:val="00B61125"/>
    <w:rsid w:val="00B6174F"/>
    <w:rsid w:val="00B62AFA"/>
    <w:rsid w:val="00B62B78"/>
    <w:rsid w:val="00B631B8"/>
    <w:rsid w:val="00B6345F"/>
    <w:rsid w:val="00B636B2"/>
    <w:rsid w:val="00B646DE"/>
    <w:rsid w:val="00B650B5"/>
    <w:rsid w:val="00B651A4"/>
    <w:rsid w:val="00B655C1"/>
    <w:rsid w:val="00B659BC"/>
    <w:rsid w:val="00B669F5"/>
    <w:rsid w:val="00B66E0A"/>
    <w:rsid w:val="00B66FC8"/>
    <w:rsid w:val="00B675C1"/>
    <w:rsid w:val="00B6768B"/>
    <w:rsid w:val="00B67A8D"/>
    <w:rsid w:val="00B708B8"/>
    <w:rsid w:val="00B70E2A"/>
    <w:rsid w:val="00B71912"/>
    <w:rsid w:val="00B71E0D"/>
    <w:rsid w:val="00B7255B"/>
    <w:rsid w:val="00B7286A"/>
    <w:rsid w:val="00B73477"/>
    <w:rsid w:val="00B73BD7"/>
    <w:rsid w:val="00B7444F"/>
    <w:rsid w:val="00B747A6"/>
    <w:rsid w:val="00B74F9F"/>
    <w:rsid w:val="00B75203"/>
    <w:rsid w:val="00B75724"/>
    <w:rsid w:val="00B766B2"/>
    <w:rsid w:val="00B7744C"/>
    <w:rsid w:val="00B80405"/>
    <w:rsid w:val="00B80711"/>
    <w:rsid w:val="00B809B0"/>
    <w:rsid w:val="00B81E12"/>
    <w:rsid w:val="00B820DD"/>
    <w:rsid w:val="00B83B6C"/>
    <w:rsid w:val="00B844B9"/>
    <w:rsid w:val="00B8517F"/>
    <w:rsid w:val="00B85662"/>
    <w:rsid w:val="00B86201"/>
    <w:rsid w:val="00B8766E"/>
    <w:rsid w:val="00B91547"/>
    <w:rsid w:val="00B91C96"/>
    <w:rsid w:val="00B91D1F"/>
    <w:rsid w:val="00B91D25"/>
    <w:rsid w:val="00B927F4"/>
    <w:rsid w:val="00B9476A"/>
    <w:rsid w:val="00B96A02"/>
    <w:rsid w:val="00BA05DA"/>
    <w:rsid w:val="00BA14A9"/>
    <w:rsid w:val="00BA19F1"/>
    <w:rsid w:val="00BA1F30"/>
    <w:rsid w:val="00BA2128"/>
    <w:rsid w:val="00BA2E9B"/>
    <w:rsid w:val="00BA30E4"/>
    <w:rsid w:val="00BA37FC"/>
    <w:rsid w:val="00BA43B0"/>
    <w:rsid w:val="00BA4F8F"/>
    <w:rsid w:val="00BA5D61"/>
    <w:rsid w:val="00BA605B"/>
    <w:rsid w:val="00BA6410"/>
    <w:rsid w:val="00BA6CF3"/>
    <w:rsid w:val="00BA7324"/>
    <w:rsid w:val="00BA745A"/>
    <w:rsid w:val="00BB04DF"/>
    <w:rsid w:val="00BB1E4E"/>
    <w:rsid w:val="00BB2869"/>
    <w:rsid w:val="00BB28D9"/>
    <w:rsid w:val="00BB3E60"/>
    <w:rsid w:val="00BB54A8"/>
    <w:rsid w:val="00BB59BC"/>
    <w:rsid w:val="00BB5ECE"/>
    <w:rsid w:val="00BB6EF1"/>
    <w:rsid w:val="00BB7DCC"/>
    <w:rsid w:val="00BC04FB"/>
    <w:rsid w:val="00BC15F2"/>
    <w:rsid w:val="00BC2ECB"/>
    <w:rsid w:val="00BC40B1"/>
    <w:rsid w:val="00BC463A"/>
    <w:rsid w:val="00BC4803"/>
    <w:rsid w:val="00BC4D34"/>
    <w:rsid w:val="00BC52C2"/>
    <w:rsid w:val="00BC53D7"/>
    <w:rsid w:val="00BC5D6A"/>
    <w:rsid w:val="00BC7571"/>
    <w:rsid w:val="00BC757D"/>
    <w:rsid w:val="00BC79F5"/>
    <w:rsid w:val="00BD0613"/>
    <w:rsid w:val="00BD0617"/>
    <w:rsid w:val="00BD0AC9"/>
    <w:rsid w:val="00BD0FA7"/>
    <w:rsid w:val="00BD1C56"/>
    <w:rsid w:val="00BD21FE"/>
    <w:rsid w:val="00BD3F74"/>
    <w:rsid w:val="00BD428B"/>
    <w:rsid w:val="00BD4789"/>
    <w:rsid w:val="00BD49C6"/>
    <w:rsid w:val="00BD4D67"/>
    <w:rsid w:val="00BD5652"/>
    <w:rsid w:val="00BD638A"/>
    <w:rsid w:val="00BD6583"/>
    <w:rsid w:val="00BD659E"/>
    <w:rsid w:val="00BD76FF"/>
    <w:rsid w:val="00BE0977"/>
    <w:rsid w:val="00BE0B6D"/>
    <w:rsid w:val="00BE0FB0"/>
    <w:rsid w:val="00BE2365"/>
    <w:rsid w:val="00BE2519"/>
    <w:rsid w:val="00BE2DD9"/>
    <w:rsid w:val="00BE3051"/>
    <w:rsid w:val="00BE52DD"/>
    <w:rsid w:val="00BE5724"/>
    <w:rsid w:val="00BE6596"/>
    <w:rsid w:val="00BE74F1"/>
    <w:rsid w:val="00BE77F6"/>
    <w:rsid w:val="00BF042F"/>
    <w:rsid w:val="00BF0660"/>
    <w:rsid w:val="00BF0CF8"/>
    <w:rsid w:val="00BF14AC"/>
    <w:rsid w:val="00BF3152"/>
    <w:rsid w:val="00BF34BB"/>
    <w:rsid w:val="00BF34DB"/>
    <w:rsid w:val="00BF3518"/>
    <w:rsid w:val="00BF3A3B"/>
    <w:rsid w:val="00BF3B34"/>
    <w:rsid w:val="00BF3D16"/>
    <w:rsid w:val="00BF42DD"/>
    <w:rsid w:val="00BF490F"/>
    <w:rsid w:val="00BF591A"/>
    <w:rsid w:val="00BF598E"/>
    <w:rsid w:val="00BF6067"/>
    <w:rsid w:val="00BF6395"/>
    <w:rsid w:val="00BF6599"/>
    <w:rsid w:val="00BF6DA2"/>
    <w:rsid w:val="00BF6E29"/>
    <w:rsid w:val="00C00918"/>
    <w:rsid w:val="00C0093B"/>
    <w:rsid w:val="00C00940"/>
    <w:rsid w:val="00C01063"/>
    <w:rsid w:val="00C01840"/>
    <w:rsid w:val="00C0369C"/>
    <w:rsid w:val="00C047FD"/>
    <w:rsid w:val="00C04862"/>
    <w:rsid w:val="00C052ED"/>
    <w:rsid w:val="00C05D25"/>
    <w:rsid w:val="00C07089"/>
    <w:rsid w:val="00C1053E"/>
    <w:rsid w:val="00C107D4"/>
    <w:rsid w:val="00C1163F"/>
    <w:rsid w:val="00C12C03"/>
    <w:rsid w:val="00C131AB"/>
    <w:rsid w:val="00C13403"/>
    <w:rsid w:val="00C13539"/>
    <w:rsid w:val="00C13613"/>
    <w:rsid w:val="00C15155"/>
    <w:rsid w:val="00C15693"/>
    <w:rsid w:val="00C15892"/>
    <w:rsid w:val="00C15902"/>
    <w:rsid w:val="00C15F5A"/>
    <w:rsid w:val="00C15FF7"/>
    <w:rsid w:val="00C16172"/>
    <w:rsid w:val="00C16798"/>
    <w:rsid w:val="00C17068"/>
    <w:rsid w:val="00C17D63"/>
    <w:rsid w:val="00C21A1E"/>
    <w:rsid w:val="00C21DA2"/>
    <w:rsid w:val="00C21DA5"/>
    <w:rsid w:val="00C21FDF"/>
    <w:rsid w:val="00C22457"/>
    <w:rsid w:val="00C224FA"/>
    <w:rsid w:val="00C263DF"/>
    <w:rsid w:val="00C26961"/>
    <w:rsid w:val="00C26AFD"/>
    <w:rsid w:val="00C305CF"/>
    <w:rsid w:val="00C30B3F"/>
    <w:rsid w:val="00C3100F"/>
    <w:rsid w:val="00C3161C"/>
    <w:rsid w:val="00C31D9D"/>
    <w:rsid w:val="00C32824"/>
    <w:rsid w:val="00C33A63"/>
    <w:rsid w:val="00C34B9B"/>
    <w:rsid w:val="00C352B3"/>
    <w:rsid w:val="00C3765F"/>
    <w:rsid w:val="00C40675"/>
    <w:rsid w:val="00C40B70"/>
    <w:rsid w:val="00C410EF"/>
    <w:rsid w:val="00C42129"/>
    <w:rsid w:val="00C42B5B"/>
    <w:rsid w:val="00C43312"/>
    <w:rsid w:val="00C45C20"/>
    <w:rsid w:val="00C45FE6"/>
    <w:rsid w:val="00C46447"/>
    <w:rsid w:val="00C470D9"/>
    <w:rsid w:val="00C471C5"/>
    <w:rsid w:val="00C47B16"/>
    <w:rsid w:val="00C47BA7"/>
    <w:rsid w:val="00C5053A"/>
    <w:rsid w:val="00C50A7D"/>
    <w:rsid w:val="00C50B4F"/>
    <w:rsid w:val="00C515CA"/>
    <w:rsid w:val="00C52249"/>
    <w:rsid w:val="00C529C7"/>
    <w:rsid w:val="00C52D7F"/>
    <w:rsid w:val="00C52DCA"/>
    <w:rsid w:val="00C52E5C"/>
    <w:rsid w:val="00C53461"/>
    <w:rsid w:val="00C5358A"/>
    <w:rsid w:val="00C53938"/>
    <w:rsid w:val="00C53B5B"/>
    <w:rsid w:val="00C54C05"/>
    <w:rsid w:val="00C5514B"/>
    <w:rsid w:val="00C5525B"/>
    <w:rsid w:val="00C55FB2"/>
    <w:rsid w:val="00C56A83"/>
    <w:rsid w:val="00C56C25"/>
    <w:rsid w:val="00C56DB8"/>
    <w:rsid w:val="00C5794F"/>
    <w:rsid w:val="00C57EE7"/>
    <w:rsid w:val="00C60AFF"/>
    <w:rsid w:val="00C61674"/>
    <w:rsid w:val="00C63F54"/>
    <w:rsid w:val="00C64030"/>
    <w:rsid w:val="00C646C4"/>
    <w:rsid w:val="00C64976"/>
    <w:rsid w:val="00C65976"/>
    <w:rsid w:val="00C65D10"/>
    <w:rsid w:val="00C65E69"/>
    <w:rsid w:val="00C67821"/>
    <w:rsid w:val="00C67B6A"/>
    <w:rsid w:val="00C708F4"/>
    <w:rsid w:val="00C714F3"/>
    <w:rsid w:val="00C71BEC"/>
    <w:rsid w:val="00C72255"/>
    <w:rsid w:val="00C72853"/>
    <w:rsid w:val="00C72B26"/>
    <w:rsid w:val="00C7425D"/>
    <w:rsid w:val="00C745A1"/>
    <w:rsid w:val="00C74A59"/>
    <w:rsid w:val="00C74D74"/>
    <w:rsid w:val="00C7515F"/>
    <w:rsid w:val="00C759CA"/>
    <w:rsid w:val="00C75F57"/>
    <w:rsid w:val="00C76378"/>
    <w:rsid w:val="00C765A4"/>
    <w:rsid w:val="00C770F5"/>
    <w:rsid w:val="00C7731D"/>
    <w:rsid w:val="00C774D5"/>
    <w:rsid w:val="00C81D7B"/>
    <w:rsid w:val="00C82230"/>
    <w:rsid w:val="00C827C0"/>
    <w:rsid w:val="00C83F09"/>
    <w:rsid w:val="00C83F23"/>
    <w:rsid w:val="00C84444"/>
    <w:rsid w:val="00C8528D"/>
    <w:rsid w:val="00C857F6"/>
    <w:rsid w:val="00C85FC6"/>
    <w:rsid w:val="00C877DD"/>
    <w:rsid w:val="00C8783B"/>
    <w:rsid w:val="00C87916"/>
    <w:rsid w:val="00C87BDD"/>
    <w:rsid w:val="00C92EE1"/>
    <w:rsid w:val="00C94655"/>
    <w:rsid w:val="00C94D9C"/>
    <w:rsid w:val="00C95705"/>
    <w:rsid w:val="00C957A9"/>
    <w:rsid w:val="00C958F9"/>
    <w:rsid w:val="00C9598E"/>
    <w:rsid w:val="00C95B22"/>
    <w:rsid w:val="00C95C89"/>
    <w:rsid w:val="00C95E57"/>
    <w:rsid w:val="00C965CF"/>
    <w:rsid w:val="00C97863"/>
    <w:rsid w:val="00C97A06"/>
    <w:rsid w:val="00CA0770"/>
    <w:rsid w:val="00CA221C"/>
    <w:rsid w:val="00CA32F3"/>
    <w:rsid w:val="00CA45CA"/>
    <w:rsid w:val="00CA660A"/>
    <w:rsid w:val="00CA6DAD"/>
    <w:rsid w:val="00CA6F2D"/>
    <w:rsid w:val="00CA6F30"/>
    <w:rsid w:val="00CA7FA2"/>
    <w:rsid w:val="00CB055C"/>
    <w:rsid w:val="00CB076A"/>
    <w:rsid w:val="00CB11EA"/>
    <w:rsid w:val="00CB14AF"/>
    <w:rsid w:val="00CB1C28"/>
    <w:rsid w:val="00CB233D"/>
    <w:rsid w:val="00CB2F9F"/>
    <w:rsid w:val="00CB309F"/>
    <w:rsid w:val="00CB3B4E"/>
    <w:rsid w:val="00CB438C"/>
    <w:rsid w:val="00CB4DBE"/>
    <w:rsid w:val="00CB5221"/>
    <w:rsid w:val="00CB53AB"/>
    <w:rsid w:val="00CB53D5"/>
    <w:rsid w:val="00CB55E1"/>
    <w:rsid w:val="00CB635A"/>
    <w:rsid w:val="00CB70EF"/>
    <w:rsid w:val="00CC0EE9"/>
    <w:rsid w:val="00CC0F48"/>
    <w:rsid w:val="00CC2358"/>
    <w:rsid w:val="00CC2C9F"/>
    <w:rsid w:val="00CC37B2"/>
    <w:rsid w:val="00CC3A89"/>
    <w:rsid w:val="00CC3B28"/>
    <w:rsid w:val="00CC3F7B"/>
    <w:rsid w:val="00CC418B"/>
    <w:rsid w:val="00CC493A"/>
    <w:rsid w:val="00CC4A4A"/>
    <w:rsid w:val="00CC4B01"/>
    <w:rsid w:val="00CC4B66"/>
    <w:rsid w:val="00CC4EB0"/>
    <w:rsid w:val="00CC4FFD"/>
    <w:rsid w:val="00CC5459"/>
    <w:rsid w:val="00CC59CD"/>
    <w:rsid w:val="00CC668D"/>
    <w:rsid w:val="00CC6B72"/>
    <w:rsid w:val="00CC7BE6"/>
    <w:rsid w:val="00CD03AD"/>
    <w:rsid w:val="00CD0F4A"/>
    <w:rsid w:val="00CD10C6"/>
    <w:rsid w:val="00CD1C23"/>
    <w:rsid w:val="00CD322E"/>
    <w:rsid w:val="00CD4AC4"/>
    <w:rsid w:val="00CD626D"/>
    <w:rsid w:val="00CD6797"/>
    <w:rsid w:val="00CD6A53"/>
    <w:rsid w:val="00CD7038"/>
    <w:rsid w:val="00CD7C5C"/>
    <w:rsid w:val="00CE0558"/>
    <w:rsid w:val="00CE2545"/>
    <w:rsid w:val="00CE37E1"/>
    <w:rsid w:val="00CE3CB4"/>
    <w:rsid w:val="00CE44B5"/>
    <w:rsid w:val="00CE47CA"/>
    <w:rsid w:val="00CE4A3B"/>
    <w:rsid w:val="00CE5ACC"/>
    <w:rsid w:val="00CE6947"/>
    <w:rsid w:val="00CE6AA6"/>
    <w:rsid w:val="00CE6D31"/>
    <w:rsid w:val="00CE76E1"/>
    <w:rsid w:val="00CE7DD1"/>
    <w:rsid w:val="00CF0AD1"/>
    <w:rsid w:val="00CF0F03"/>
    <w:rsid w:val="00CF11F5"/>
    <w:rsid w:val="00CF2815"/>
    <w:rsid w:val="00CF2B42"/>
    <w:rsid w:val="00CF2D6B"/>
    <w:rsid w:val="00CF3677"/>
    <w:rsid w:val="00CF398A"/>
    <w:rsid w:val="00CF3A5C"/>
    <w:rsid w:val="00CF3C72"/>
    <w:rsid w:val="00CF4632"/>
    <w:rsid w:val="00CF4718"/>
    <w:rsid w:val="00CF661E"/>
    <w:rsid w:val="00CF69F8"/>
    <w:rsid w:val="00CF7190"/>
    <w:rsid w:val="00CF7836"/>
    <w:rsid w:val="00D00226"/>
    <w:rsid w:val="00D00B95"/>
    <w:rsid w:val="00D00F66"/>
    <w:rsid w:val="00D014B5"/>
    <w:rsid w:val="00D01F9B"/>
    <w:rsid w:val="00D02237"/>
    <w:rsid w:val="00D02A83"/>
    <w:rsid w:val="00D03D2D"/>
    <w:rsid w:val="00D03E26"/>
    <w:rsid w:val="00D0454F"/>
    <w:rsid w:val="00D04614"/>
    <w:rsid w:val="00D04A41"/>
    <w:rsid w:val="00D06D90"/>
    <w:rsid w:val="00D071F3"/>
    <w:rsid w:val="00D07D99"/>
    <w:rsid w:val="00D1217C"/>
    <w:rsid w:val="00D12B21"/>
    <w:rsid w:val="00D1316C"/>
    <w:rsid w:val="00D14316"/>
    <w:rsid w:val="00D14A4A"/>
    <w:rsid w:val="00D1506C"/>
    <w:rsid w:val="00D150E6"/>
    <w:rsid w:val="00D15DBA"/>
    <w:rsid w:val="00D16838"/>
    <w:rsid w:val="00D16C90"/>
    <w:rsid w:val="00D16CBB"/>
    <w:rsid w:val="00D20D00"/>
    <w:rsid w:val="00D21F1F"/>
    <w:rsid w:val="00D2327F"/>
    <w:rsid w:val="00D2443C"/>
    <w:rsid w:val="00D24E2F"/>
    <w:rsid w:val="00D25699"/>
    <w:rsid w:val="00D258AE"/>
    <w:rsid w:val="00D25A7D"/>
    <w:rsid w:val="00D27A0A"/>
    <w:rsid w:val="00D306DE"/>
    <w:rsid w:val="00D30929"/>
    <w:rsid w:val="00D3105A"/>
    <w:rsid w:val="00D31ACA"/>
    <w:rsid w:val="00D33077"/>
    <w:rsid w:val="00D34652"/>
    <w:rsid w:val="00D34B79"/>
    <w:rsid w:val="00D34CD4"/>
    <w:rsid w:val="00D34DEF"/>
    <w:rsid w:val="00D35519"/>
    <w:rsid w:val="00D35F81"/>
    <w:rsid w:val="00D36FF7"/>
    <w:rsid w:val="00D37AA2"/>
    <w:rsid w:val="00D40671"/>
    <w:rsid w:val="00D40A92"/>
    <w:rsid w:val="00D40B7E"/>
    <w:rsid w:val="00D41B02"/>
    <w:rsid w:val="00D41FA3"/>
    <w:rsid w:val="00D43EEB"/>
    <w:rsid w:val="00D44B85"/>
    <w:rsid w:val="00D4621A"/>
    <w:rsid w:val="00D46DA6"/>
    <w:rsid w:val="00D47439"/>
    <w:rsid w:val="00D47BB6"/>
    <w:rsid w:val="00D47DEE"/>
    <w:rsid w:val="00D50540"/>
    <w:rsid w:val="00D508EF"/>
    <w:rsid w:val="00D50BA9"/>
    <w:rsid w:val="00D51658"/>
    <w:rsid w:val="00D51FEC"/>
    <w:rsid w:val="00D53468"/>
    <w:rsid w:val="00D5456A"/>
    <w:rsid w:val="00D54662"/>
    <w:rsid w:val="00D54A98"/>
    <w:rsid w:val="00D54E45"/>
    <w:rsid w:val="00D5598C"/>
    <w:rsid w:val="00D561E3"/>
    <w:rsid w:val="00D561FB"/>
    <w:rsid w:val="00D567EA"/>
    <w:rsid w:val="00D57236"/>
    <w:rsid w:val="00D57A83"/>
    <w:rsid w:val="00D6061D"/>
    <w:rsid w:val="00D60623"/>
    <w:rsid w:val="00D60CCE"/>
    <w:rsid w:val="00D618F5"/>
    <w:rsid w:val="00D6286F"/>
    <w:rsid w:val="00D644B0"/>
    <w:rsid w:val="00D65F5E"/>
    <w:rsid w:val="00D65F84"/>
    <w:rsid w:val="00D66277"/>
    <w:rsid w:val="00D664A6"/>
    <w:rsid w:val="00D67708"/>
    <w:rsid w:val="00D67DAB"/>
    <w:rsid w:val="00D701EA"/>
    <w:rsid w:val="00D717E0"/>
    <w:rsid w:val="00D72872"/>
    <w:rsid w:val="00D73F45"/>
    <w:rsid w:val="00D742AD"/>
    <w:rsid w:val="00D742DB"/>
    <w:rsid w:val="00D751C9"/>
    <w:rsid w:val="00D755FC"/>
    <w:rsid w:val="00D756EB"/>
    <w:rsid w:val="00D769CC"/>
    <w:rsid w:val="00D81521"/>
    <w:rsid w:val="00D818F1"/>
    <w:rsid w:val="00D821D3"/>
    <w:rsid w:val="00D8243F"/>
    <w:rsid w:val="00D83422"/>
    <w:rsid w:val="00D84EEF"/>
    <w:rsid w:val="00D84EFB"/>
    <w:rsid w:val="00D850C2"/>
    <w:rsid w:val="00D85E72"/>
    <w:rsid w:val="00D86F0C"/>
    <w:rsid w:val="00D876F3"/>
    <w:rsid w:val="00D87F1A"/>
    <w:rsid w:val="00D90D79"/>
    <w:rsid w:val="00D90F54"/>
    <w:rsid w:val="00D916C8"/>
    <w:rsid w:val="00D93739"/>
    <w:rsid w:val="00D9403D"/>
    <w:rsid w:val="00D94053"/>
    <w:rsid w:val="00D95F3D"/>
    <w:rsid w:val="00D97536"/>
    <w:rsid w:val="00D97BBE"/>
    <w:rsid w:val="00D97D39"/>
    <w:rsid w:val="00DA00B0"/>
    <w:rsid w:val="00DA0E40"/>
    <w:rsid w:val="00DA11E9"/>
    <w:rsid w:val="00DA24CE"/>
    <w:rsid w:val="00DA2591"/>
    <w:rsid w:val="00DA3ACF"/>
    <w:rsid w:val="00DA4155"/>
    <w:rsid w:val="00DA5350"/>
    <w:rsid w:val="00DA53AD"/>
    <w:rsid w:val="00DA5B92"/>
    <w:rsid w:val="00DA6139"/>
    <w:rsid w:val="00DA6AF3"/>
    <w:rsid w:val="00DA6C12"/>
    <w:rsid w:val="00DA7AC1"/>
    <w:rsid w:val="00DA7D61"/>
    <w:rsid w:val="00DB022E"/>
    <w:rsid w:val="00DB05D3"/>
    <w:rsid w:val="00DB123A"/>
    <w:rsid w:val="00DB1622"/>
    <w:rsid w:val="00DB1669"/>
    <w:rsid w:val="00DB33B9"/>
    <w:rsid w:val="00DB3808"/>
    <w:rsid w:val="00DB385D"/>
    <w:rsid w:val="00DB3F09"/>
    <w:rsid w:val="00DB4345"/>
    <w:rsid w:val="00DB4921"/>
    <w:rsid w:val="00DB4988"/>
    <w:rsid w:val="00DB5068"/>
    <w:rsid w:val="00DB5CAD"/>
    <w:rsid w:val="00DB5D6C"/>
    <w:rsid w:val="00DB68EC"/>
    <w:rsid w:val="00DB6BE8"/>
    <w:rsid w:val="00DB6F4F"/>
    <w:rsid w:val="00DB7BD6"/>
    <w:rsid w:val="00DB7FB1"/>
    <w:rsid w:val="00DC0039"/>
    <w:rsid w:val="00DC08E6"/>
    <w:rsid w:val="00DC1229"/>
    <w:rsid w:val="00DC1645"/>
    <w:rsid w:val="00DC2750"/>
    <w:rsid w:val="00DC28B9"/>
    <w:rsid w:val="00DC2B0C"/>
    <w:rsid w:val="00DC33A1"/>
    <w:rsid w:val="00DC3AF6"/>
    <w:rsid w:val="00DC4EF9"/>
    <w:rsid w:val="00DC54B4"/>
    <w:rsid w:val="00DC5828"/>
    <w:rsid w:val="00DC5D55"/>
    <w:rsid w:val="00DC5EDF"/>
    <w:rsid w:val="00DC652C"/>
    <w:rsid w:val="00DC6679"/>
    <w:rsid w:val="00DC6758"/>
    <w:rsid w:val="00DC6A67"/>
    <w:rsid w:val="00DD06F0"/>
    <w:rsid w:val="00DD1486"/>
    <w:rsid w:val="00DD1550"/>
    <w:rsid w:val="00DD1685"/>
    <w:rsid w:val="00DD16C6"/>
    <w:rsid w:val="00DD2111"/>
    <w:rsid w:val="00DD2B30"/>
    <w:rsid w:val="00DD2C88"/>
    <w:rsid w:val="00DD2CAA"/>
    <w:rsid w:val="00DD2CB8"/>
    <w:rsid w:val="00DD3EEB"/>
    <w:rsid w:val="00DD455E"/>
    <w:rsid w:val="00DD4836"/>
    <w:rsid w:val="00DD643A"/>
    <w:rsid w:val="00DD6912"/>
    <w:rsid w:val="00DD7BDD"/>
    <w:rsid w:val="00DE0BD3"/>
    <w:rsid w:val="00DE1237"/>
    <w:rsid w:val="00DE17FF"/>
    <w:rsid w:val="00DE21C9"/>
    <w:rsid w:val="00DE21E4"/>
    <w:rsid w:val="00DE2606"/>
    <w:rsid w:val="00DE31AC"/>
    <w:rsid w:val="00DE35CC"/>
    <w:rsid w:val="00DE4DFA"/>
    <w:rsid w:val="00DE534C"/>
    <w:rsid w:val="00DE639B"/>
    <w:rsid w:val="00DE6472"/>
    <w:rsid w:val="00DE7621"/>
    <w:rsid w:val="00DE7B8F"/>
    <w:rsid w:val="00DE7F57"/>
    <w:rsid w:val="00DF03BB"/>
    <w:rsid w:val="00DF11AC"/>
    <w:rsid w:val="00DF1669"/>
    <w:rsid w:val="00DF16AA"/>
    <w:rsid w:val="00DF19AD"/>
    <w:rsid w:val="00DF1FDD"/>
    <w:rsid w:val="00DF2041"/>
    <w:rsid w:val="00DF2DE4"/>
    <w:rsid w:val="00DF331C"/>
    <w:rsid w:val="00DF3691"/>
    <w:rsid w:val="00DF36B6"/>
    <w:rsid w:val="00DF3B28"/>
    <w:rsid w:val="00DF5376"/>
    <w:rsid w:val="00DF56A6"/>
    <w:rsid w:val="00DF5CF2"/>
    <w:rsid w:val="00DF5DE1"/>
    <w:rsid w:val="00DF7D0A"/>
    <w:rsid w:val="00E009A4"/>
    <w:rsid w:val="00E00AAB"/>
    <w:rsid w:val="00E00E46"/>
    <w:rsid w:val="00E02B02"/>
    <w:rsid w:val="00E0337B"/>
    <w:rsid w:val="00E037B5"/>
    <w:rsid w:val="00E03836"/>
    <w:rsid w:val="00E0559F"/>
    <w:rsid w:val="00E058A5"/>
    <w:rsid w:val="00E06F02"/>
    <w:rsid w:val="00E07843"/>
    <w:rsid w:val="00E07A36"/>
    <w:rsid w:val="00E103F9"/>
    <w:rsid w:val="00E1085A"/>
    <w:rsid w:val="00E11B0A"/>
    <w:rsid w:val="00E128EC"/>
    <w:rsid w:val="00E12DA1"/>
    <w:rsid w:val="00E1308A"/>
    <w:rsid w:val="00E13AE0"/>
    <w:rsid w:val="00E145D9"/>
    <w:rsid w:val="00E157C7"/>
    <w:rsid w:val="00E15E76"/>
    <w:rsid w:val="00E16181"/>
    <w:rsid w:val="00E1664E"/>
    <w:rsid w:val="00E16699"/>
    <w:rsid w:val="00E17427"/>
    <w:rsid w:val="00E17514"/>
    <w:rsid w:val="00E17FA6"/>
    <w:rsid w:val="00E211B9"/>
    <w:rsid w:val="00E21EEE"/>
    <w:rsid w:val="00E223E6"/>
    <w:rsid w:val="00E2297B"/>
    <w:rsid w:val="00E232E9"/>
    <w:rsid w:val="00E24009"/>
    <w:rsid w:val="00E25B4F"/>
    <w:rsid w:val="00E2611F"/>
    <w:rsid w:val="00E27079"/>
    <w:rsid w:val="00E30B02"/>
    <w:rsid w:val="00E31BF4"/>
    <w:rsid w:val="00E31E99"/>
    <w:rsid w:val="00E32021"/>
    <w:rsid w:val="00E32098"/>
    <w:rsid w:val="00E330D2"/>
    <w:rsid w:val="00E338C7"/>
    <w:rsid w:val="00E3468D"/>
    <w:rsid w:val="00E36B8D"/>
    <w:rsid w:val="00E37853"/>
    <w:rsid w:val="00E37983"/>
    <w:rsid w:val="00E37FDC"/>
    <w:rsid w:val="00E41F5E"/>
    <w:rsid w:val="00E42DF3"/>
    <w:rsid w:val="00E43280"/>
    <w:rsid w:val="00E43959"/>
    <w:rsid w:val="00E4488A"/>
    <w:rsid w:val="00E4668A"/>
    <w:rsid w:val="00E46FB1"/>
    <w:rsid w:val="00E47269"/>
    <w:rsid w:val="00E47C27"/>
    <w:rsid w:val="00E50A36"/>
    <w:rsid w:val="00E51172"/>
    <w:rsid w:val="00E511E2"/>
    <w:rsid w:val="00E51323"/>
    <w:rsid w:val="00E514C4"/>
    <w:rsid w:val="00E51975"/>
    <w:rsid w:val="00E51AB6"/>
    <w:rsid w:val="00E52597"/>
    <w:rsid w:val="00E534B9"/>
    <w:rsid w:val="00E537C8"/>
    <w:rsid w:val="00E55560"/>
    <w:rsid w:val="00E56A48"/>
    <w:rsid w:val="00E571DE"/>
    <w:rsid w:val="00E57B15"/>
    <w:rsid w:val="00E601BC"/>
    <w:rsid w:val="00E60539"/>
    <w:rsid w:val="00E6116B"/>
    <w:rsid w:val="00E61D3F"/>
    <w:rsid w:val="00E61F0A"/>
    <w:rsid w:val="00E626E9"/>
    <w:rsid w:val="00E6340F"/>
    <w:rsid w:val="00E63FE7"/>
    <w:rsid w:val="00E64DEF"/>
    <w:rsid w:val="00E6511E"/>
    <w:rsid w:val="00E66864"/>
    <w:rsid w:val="00E668BD"/>
    <w:rsid w:val="00E66BE0"/>
    <w:rsid w:val="00E6788F"/>
    <w:rsid w:val="00E67EA1"/>
    <w:rsid w:val="00E70B02"/>
    <w:rsid w:val="00E7197E"/>
    <w:rsid w:val="00E72138"/>
    <w:rsid w:val="00E72D51"/>
    <w:rsid w:val="00E73193"/>
    <w:rsid w:val="00E73A10"/>
    <w:rsid w:val="00E73E69"/>
    <w:rsid w:val="00E74589"/>
    <w:rsid w:val="00E74CEF"/>
    <w:rsid w:val="00E753AE"/>
    <w:rsid w:val="00E754DB"/>
    <w:rsid w:val="00E75CA4"/>
    <w:rsid w:val="00E7618B"/>
    <w:rsid w:val="00E768E0"/>
    <w:rsid w:val="00E81646"/>
    <w:rsid w:val="00E81C45"/>
    <w:rsid w:val="00E83CFB"/>
    <w:rsid w:val="00E84253"/>
    <w:rsid w:val="00E84259"/>
    <w:rsid w:val="00E8584B"/>
    <w:rsid w:val="00E85944"/>
    <w:rsid w:val="00E863FC"/>
    <w:rsid w:val="00E86BEF"/>
    <w:rsid w:val="00E86E2F"/>
    <w:rsid w:val="00E87418"/>
    <w:rsid w:val="00E9131D"/>
    <w:rsid w:val="00E9185E"/>
    <w:rsid w:val="00E91B55"/>
    <w:rsid w:val="00E93754"/>
    <w:rsid w:val="00E93D40"/>
    <w:rsid w:val="00E94162"/>
    <w:rsid w:val="00E955F2"/>
    <w:rsid w:val="00E970F7"/>
    <w:rsid w:val="00E97706"/>
    <w:rsid w:val="00EA12EF"/>
    <w:rsid w:val="00EA15DA"/>
    <w:rsid w:val="00EA1626"/>
    <w:rsid w:val="00EA1651"/>
    <w:rsid w:val="00EA1EC2"/>
    <w:rsid w:val="00EA2391"/>
    <w:rsid w:val="00EA2AE0"/>
    <w:rsid w:val="00EA2DE8"/>
    <w:rsid w:val="00EA3670"/>
    <w:rsid w:val="00EA3C2C"/>
    <w:rsid w:val="00EA5891"/>
    <w:rsid w:val="00EA65B6"/>
    <w:rsid w:val="00EA6AFF"/>
    <w:rsid w:val="00EA6C43"/>
    <w:rsid w:val="00EA7163"/>
    <w:rsid w:val="00EA7694"/>
    <w:rsid w:val="00EA7B40"/>
    <w:rsid w:val="00EA7DC0"/>
    <w:rsid w:val="00EB12A7"/>
    <w:rsid w:val="00EB2319"/>
    <w:rsid w:val="00EB3C47"/>
    <w:rsid w:val="00EB445E"/>
    <w:rsid w:val="00EB4973"/>
    <w:rsid w:val="00EB636E"/>
    <w:rsid w:val="00EB6F0A"/>
    <w:rsid w:val="00EB76B5"/>
    <w:rsid w:val="00EB7880"/>
    <w:rsid w:val="00EB79D1"/>
    <w:rsid w:val="00EB7A46"/>
    <w:rsid w:val="00EC00A9"/>
    <w:rsid w:val="00EC08D7"/>
    <w:rsid w:val="00EC1DAF"/>
    <w:rsid w:val="00EC20A7"/>
    <w:rsid w:val="00EC253E"/>
    <w:rsid w:val="00EC254A"/>
    <w:rsid w:val="00EC2FA7"/>
    <w:rsid w:val="00EC3AD1"/>
    <w:rsid w:val="00EC411C"/>
    <w:rsid w:val="00EC4E9A"/>
    <w:rsid w:val="00EC5104"/>
    <w:rsid w:val="00EC6639"/>
    <w:rsid w:val="00EC7589"/>
    <w:rsid w:val="00EC7F5A"/>
    <w:rsid w:val="00ED053C"/>
    <w:rsid w:val="00ED0691"/>
    <w:rsid w:val="00ED0DC4"/>
    <w:rsid w:val="00ED0DCA"/>
    <w:rsid w:val="00ED1108"/>
    <w:rsid w:val="00ED1314"/>
    <w:rsid w:val="00ED15C7"/>
    <w:rsid w:val="00ED1D68"/>
    <w:rsid w:val="00ED1E54"/>
    <w:rsid w:val="00ED2582"/>
    <w:rsid w:val="00ED2869"/>
    <w:rsid w:val="00ED34F6"/>
    <w:rsid w:val="00ED3BD4"/>
    <w:rsid w:val="00ED4B09"/>
    <w:rsid w:val="00ED55A6"/>
    <w:rsid w:val="00ED5ADD"/>
    <w:rsid w:val="00ED6578"/>
    <w:rsid w:val="00ED672E"/>
    <w:rsid w:val="00ED6B5B"/>
    <w:rsid w:val="00ED745D"/>
    <w:rsid w:val="00ED7A94"/>
    <w:rsid w:val="00EE0054"/>
    <w:rsid w:val="00EE0A15"/>
    <w:rsid w:val="00EE1ABB"/>
    <w:rsid w:val="00EE2ACE"/>
    <w:rsid w:val="00EE40FC"/>
    <w:rsid w:val="00EE4C41"/>
    <w:rsid w:val="00EE4D5C"/>
    <w:rsid w:val="00EE52C0"/>
    <w:rsid w:val="00EE63D8"/>
    <w:rsid w:val="00EE6692"/>
    <w:rsid w:val="00EE7560"/>
    <w:rsid w:val="00EE7A71"/>
    <w:rsid w:val="00EF05D9"/>
    <w:rsid w:val="00EF0708"/>
    <w:rsid w:val="00EF0B9E"/>
    <w:rsid w:val="00EF0E12"/>
    <w:rsid w:val="00EF1049"/>
    <w:rsid w:val="00EF12B6"/>
    <w:rsid w:val="00EF15D4"/>
    <w:rsid w:val="00EF187B"/>
    <w:rsid w:val="00EF1A5A"/>
    <w:rsid w:val="00EF21C0"/>
    <w:rsid w:val="00EF24BB"/>
    <w:rsid w:val="00EF2F2A"/>
    <w:rsid w:val="00EF3175"/>
    <w:rsid w:val="00EF3516"/>
    <w:rsid w:val="00EF3F93"/>
    <w:rsid w:val="00EF46FF"/>
    <w:rsid w:val="00EF4A00"/>
    <w:rsid w:val="00EF5249"/>
    <w:rsid w:val="00EF54C7"/>
    <w:rsid w:val="00EF591C"/>
    <w:rsid w:val="00EF6845"/>
    <w:rsid w:val="00EF7698"/>
    <w:rsid w:val="00EF7DE9"/>
    <w:rsid w:val="00F003FB"/>
    <w:rsid w:val="00F00696"/>
    <w:rsid w:val="00F00AA8"/>
    <w:rsid w:val="00F00DD9"/>
    <w:rsid w:val="00F011C1"/>
    <w:rsid w:val="00F013D8"/>
    <w:rsid w:val="00F01472"/>
    <w:rsid w:val="00F014B4"/>
    <w:rsid w:val="00F015A7"/>
    <w:rsid w:val="00F0164B"/>
    <w:rsid w:val="00F01CC6"/>
    <w:rsid w:val="00F01EA4"/>
    <w:rsid w:val="00F02B11"/>
    <w:rsid w:val="00F02DAF"/>
    <w:rsid w:val="00F0302A"/>
    <w:rsid w:val="00F0420E"/>
    <w:rsid w:val="00F04E3D"/>
    <w:rsid w:val="00F051CC"/>
    <w:rsid w:val="00F058EF"/>
    <w:rsid w:val="00F06A16"/>
    <w:rsid w:val="00F11143"/>
    <w:rsid w:val="00F11CBE"/>
    <w:rsid w:val="00F129A9"/>
    <w:rsid w:val="00F13AB2"/>
    <w:rsid w:val="00F14071"/>
    <w:rsid w:val="00F14671"/>
    <w:rsid w:val="00F14F94"/>
    <w:rsid w:val="00F1558D"/>
    <w:rsid w:val="00F15E7E"/>
    <w:rsid w:val="00F15F96"/>
    <w:rsid w:val="00F1717F"/>
    <w:rsid w:val="00F175A2"/>
    <w:rsid w:val="00F17AC5"/>
    <w:rsid w:val="00F17C09"/>
    <w:rsid w:val="00F17F79"/>
    <w:rsid w:val="00F20291"/>
    <w:rsid w:val="00F209B8"/>
    <w:rsid w:val="00F2116F"/>
    <w:rsid w:val="00F21763"/>
    <w:rsid w:val="00F222AD"/>
    <w:rsid w:val="00F22846"/>
    <w:rsid w:val="00F23008"/>
    <w:rsid w:val="00F239FF"/>
    <w:rsid w:val="00F2416A"/>
    <w:rsid w:val="00F24274"/>
    <w:rsid w:val="00F24760"/>
    <w:rsid w:val="00F249A1"/>
    <w:rsid w:val="00F25327"/>
    <w:rsid w:val="00F26597"/>
    <w:rsid w:val="00F26A0E"/>
    <w:rsid w:val="00F26D6F"/>
    <w:rsid w:val="00F26E11"/>
    <w:rsid w:val="00F27491"/>
    <w:rsid w:val="00F2775F"/>
    <w:rsid w:val="00F30151"/>
    <w:rsid w:val="00F30EEC"/>
    <w:rsid w:val="00F312E2"/>
    <w:rsid w:val="00F317A7"/>
    <w:rsid w:val="00F3260A"/>
    <w:rsid w:val="00F34519"/>
    <w:rsid w:val="00F34B95"/>
    <w:rsid w:val="00F34F01"/>
    <w:rsid w:val="00F3543C"/>
    <w:rsid w:val="00F359F8"/>
    <w:rsid w:val="00F35EBB"/>
    <w:rsid w:val="00F3688C"/>
    <w:rsid w:val="00F37E74"/>
    <w:rsid w:val="00F402BC"/>
    <w:rsid w:val="00F40EBA"/>
    <w:rsid w:val="00F41412"/>
    <w:rsid w:val="00F419D0"/>
    <w:rsid w:val="00F41F3D"/>
    <w:rsid w:val="00F42FBB"/>
    <w:rsid w:val="00F433E1"/>
    <w:rsid w:val="00F44CC2"/>
    <w:rsid w:val="00F45794"/>
    <w:rsid w:val="00F45F3B"/>
    <w:rsid w:val="00F46272"/>
    <w:rsid w:val="00F4636C"/>
    <w:rsid w:val="00F463EA"/>
    <w:rsid w:val="00F46A05"/>
    <w:rsid w:val="00F46FF6"/>
    <w:rsid w:val="00F477CD"/>
    <w:rsid w:val="00F47BF6"/>
    <w:rsid w:val="00F47C28"/>
    <w:rsid w:val="00F47D72"/>
    <w:rsid w:val="00F5085E"/>
    <w:rsid w:val="00F50EC6"/>
    <w:rsid w:val="00F517A6"/>
    <w:rsid w:val="00F517E1"/>
    <w:rsid w:val="00F52BC2"/>
    <w:rsid w:val="00F52C6D"/>
    <w:rsid w:val="00F52E4D"/>
    <w:rsid w:val="00F5368F"/>
    <w:rsid w:val="00F53A6B"/>
    <w:rsid w:val="00F542EC"/>
    <w:rsid w:val="00F54A45"/>
    <w:rsid w:val="00F54CBA"/>
    <w:rsid w:val="00F55FFD"/>
    <w:rsid w:val="00F56316"/>
    <w:rsid w:val="00F565A2"/>
    <w:rsid w:val="00F56DA3"/>
    <w:rsid w:val="00F572FF"/>
    <w:rsid w:val="00F579B5"/>
    <w:rsid w:val="00F57D1C"/>
    <w:rsid w:val="00F600C8"/>
    <w:rsid w:val="00F608A7"/>
    <w:rsid w:val="00F62775"/>
    <w:rsid w:val="00F62B15"/>
    <w:rsid w:val="00F633D7"/>
    <w:rsid w:val="00F635B6"/>
    <w:rsid w:val="00F64614"/>
    <w:rsid w:val="00F6476A"/>
    <w:rsid w:val="00F64B35"/>
    <w:rsid w:val="00F6511C"/>
    <w:rsid w:val="00F65945"/>
    <w:rsid w:val="00F668A9"/>
    <w:rsid w:val="00F66AB1"/>
    <w:rsid w:val="00F66BAD"/>
    <w:rsid w:val="00F67888"/>
    <w:rsid w:val="00F67932"/>
    <w:rsid w:val="00F67E4F"/>
    <w:rsid w:val="00F70911"/>
    <w:rsid w:val="00F70DB2"/>
    <w:rsid w:val="00F7163F"/>
    <w:rsid w:val="00F72077"/>
    <w:rsid w:val="00F7284B"/>
    <w:rsid w:val="00F72A3F"/>
    <w:rsid w:val="00F75CD1"/>
    <w:rsid w:val="00F76443"/>
    <w:rsid w:val="00F76C50"/>
    <w:rsid w:val="00F80229"/>
    <w:rsid w:val="00F80504"/>
    <w:rsid w:val="00F81243"/>
    <w:rsid w:val="00F8164D"/>
    <w:rsid w:val="00F82157"/>
    <w:rsid w:val="00F829EB"/>
    <w:rsid w:val="00F83C6F"/>
    <w:rsid w:val="00F83F04"/>
    <w:rsid w:val="00F84687"/>
    <w:rsid w:val="00F8554B"/>
    <w:rsid w:val="00F85B74"/>
    <w:rsid w:val="00F8646B"/>
    <w:rsid w:val="00F86658"/>
    <w:rsid w:val="00F86AD3"/>
    <w:rsid w:val="00F872DA"/>
    <w:rsid w:val="00F87461"/>
    <w:rsid w:val="00F9068F"/>
    <w:rsid w:val="00F910C9"/>
    <w:rsid w:val="00F91111"/>
    <w:rsid w:val="00F91490"/>
    <w:rsid w:val="00F914EE"/>
    <w:rsid w:val="00F91877"/>
    <w:rsid w:val="00F925B8"/>
    <w:rsid w:val="00F930E3"/>
    <w:rsid w:val="00F93942"/>
    <w:rsid w:val="00F93AB3"/>
    <w:rsid w:val="00F93E47"/>
    <w:rsid w:val="00F94820"/>
    <w:rsid w:val="00F948CE"/>
    <w:rsid w:val="00F95FF1"/>
    <w:rsid w:val="00F9627B"/>
    <w:rsid w:val="00F96468"/>
    <w:rsid w:val="00F964C8"/>
    <w:rsid w:val="00F96C9F"/>
    <w:rsid w:val="00F9754B"/>
    <w:rsid w:val="00FA1AFD"/>
    <w:rsid w:val="00FA1C01"/>
    <w:rsid w:val="00FA2C87"/>
    <w:rsid w:val="00FA42E2"/>
    <w:rsid w:val="00FA4839"/>
    <w:rsid w:val="00FA5908"/>
    <w:rsid w:val="00FA62D1"/>
    <w:rsid w:val="00FA64FB"/>
    <w:rsid w:val="00FA678F"/>
    <w:rsid w:val="00FA6E74"/>
    <w:rsid w:val="00FA73C5"/>
    <w:rsid w:val="00FB0EBB"/>
    <w:rsid w:val="00FB129C"/>
    <w:rsid w:val="00FB201B"/>
    <w:rsid w:val="00FB2DBA"/>
    <w:rsid w:val="00FB4F7D"/>
    <w:rsid w:val="00FB652D"/>
    <w:rsid w:val="00FB6E5E"/>
    <w:rsid w:val="00FB74A7"/>
    <w:rsid w:val="00FC083E"/>
    <w:rsid w:val="00FC107D"/>
    <w:rsid w:val="00FC2047"/>
    <w:rsid w:val="00FC233A"/>
    <w:rsid w:val="00FC3FFE"/>
    <w:rsid w:val="00FC5064"/>
    <w:rsid w:val="00FC54B1"/>
    <w:rsid w:val="00FC616D"/>
    <w:rsid w:val="00FC6695"/>
    <w:rsid w:val="00FC74EF"/>
    <w:rsid w:val="00FD14F7"/>
    <w:rsid w:val="00FD1697"/>
    <w:rsid w:val="00FD1AF9"/>
    <w:rsid w:val="00FD2D8C"/>
    <w:rsid w:val="00FD3E6F"/>
    <w:rsid w:val="00FD40EF"/>
    <w:rsid w:val="00FD41CF"/>
    <w:rsid w:val="00FD4699"/>
    <w:rsid w:val="00FD4CD4"/>
    <w:rsid w:val="00FD5EA8"/>
    <w:rsid w:val="00FD6784"/>
    <w:rsid w:val="00FD6EB6"/>
    <w:rsid w:val="00FD70B0"/>
    <w:rsid w:val="00FD711E"/>
    <w:rsid w:val="00FD7704"/>
    <w:rsid w:val="00FD7A8B"/>
    <w:rsid w:val="00FE06CF"/>
    <w:rsid w:val="00FE1E0D"/>
    <w:rsid w:val="00FE2674"/>
    <w:rsid w:val="00FE2D9D"/>
    <w:rsid w:val="00FE39F6"/>
    <w:rsid w:val="00FE3AF6"/>
    <w:rsid w:val="00FE4AEE"/>
    <w:rsid w:val="00FE5028"/>
    <w:rsid w:val="00FE6140"/>
    <w:rsid w:val="00FE7195"/>
    <w:rsid w:val="00FE77FF"/>
    <w:rsid w:val="00FE79A4"/>
    <w:rsid w:val="00FE7C2F"/>
    <w:rsid w:val="00FF0149"/>
    <w:rsid w:val="00FF024F"/>
    <w:rsid w:val="00FF0F02"/>
    <w:rsid w:val="00FF767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12E508"/>
  <w15:docId w15:val="{68848EE2-2CEE-4DC6-9679-7862E4D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4B"/>
    <w:pPr>
      <w:jc w:val="both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C63ED"/>
    <w:pPr>
      <w:keepNext/>
      <w:spacing w:after="240"/>
      <w:jc w:val="center"/>
      <w:outlineLvl w:val="0"/>
    </w:pPr>
    <w:rPr>
      <w:bCs/>
      <w:color w:val="1F497D" w:themeColor="text2"/>
      <w:sz w:val="40"/>
    </w:rPr>
  </w:style>
  <w:style w:type="paragraph" w:styleId="Heading2">
    <w:name w:val="heading 2"/>
    <w:basedOn w:val="Normal"/>
    <w:next w:val="Normal"/>
    <w:link w:val="Heading2Char"/>
    <w:qFormat/>
    <w:rsid w:val="001C63ED"/>
    <w:pPr>
      <w:keepNext/>
      <w:jc w:val="left"/>
      <w:outlineLvl w:val="1"/>
    </w:pPr>
    <w:rPr>
      <w:bCs/>
      <w:color w:val="17365D" w:themeColor="text2" w:themeShade="BF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57E4"/>
    <w:pPr>
      <w:keepNext/>
      <w:outlineLvl w:val="2"/>
    </w:pPr>
    <w:rPr>
      <w:rFonts w:ascii="Arial" w:hAnsi="Arial"/>
      <w:b/>
      <w:bCs/>
      <w:color w:val="1F497D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5B83"/>
    <w:pPr>
      <w:keepNext/>
      <w:outlineLvl w:val="3"/>
    </w:pPr>
    <w:rPr>
      <w:b/>
      <w:bCs/>
      <w:color w:val="1F497D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569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C63ED"/>
    <w:pPr>
      <w:keepNext/>
      <w:spacing w:before="60" w:after="6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B262F8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62F8"/>
    <w:pPr>
      <w:keepNext/>
      <w:spacing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68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85695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85695"/>
    <w:rPr>
      <w:sz w:val="20"/>
    </w:rPr>
  </w:style>
  <w:style w:type="paragraph" w:styleId="BodyText2">
    <w:name w:val="Body Text 2"/>
    <w:basedOn w:val="Normal"/>
    <w:link w:val="BodyText2Char"/>
    <w:rsid w:val="00185695"/>
  </w:style>
  <w:style w:type="character" w:styleId="FootnoteReference">
    <w:name w:val="footnote reference"/>
    <w:aliases w:val="Ref,de nota al pie,ftref"/>
    <w:basedOn w:val="DefaultParagraphFont"/>
    <w:uiPriority w:val="99"/>
    <w:semiHidden/>
    <w:rsid w:val="00185695"/>
    <w:rPr>
      <w:vertAlign w:val="superscript"/>
    </w:rPr>
  </w:style>
  <w:style w:type="paragraph" w:styleId="FootnoteText">
    <w:name w:val="footnote text"/>
    <w:aliases w:val="fn,footnote text,Footnote ak,Footnotes,single space,FOOTNOTES,Footnote Text Char1 Char,Footnote Text Char Char1 Char,Footnote Text Char1 Char1,Footnote Text Char Char Char1,Footnote Text Char1 Char Char"/>
    <w:basedOn w:val="Normal"/>
    <w:link w:val="FootnoteTextChar"/>
    <w:uiPriority w:val="99"/>
    <w:rsid w:val="00185695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185695"/>
    <w:pPr>
      <w:ind w:left="720" w:hanging="720"/>
    </w:pPr>
  </w:style>
  <w:style w:type="paragraph" w:styleId="BodyText3">
    <w:name w:val="Body Text 3"/>
    <w:basedOn w:val="Normal"/>
    <w:link w:val="BodyText3Char"/>
    <w:uiPriority w:val="99"/>
    <w:rsid w:val="00185695"/>
  </w:style>
  <w:style w:type="paragraph" w:styleId="Footer">
    <w:name w:val="footer"/>
    <w:basedOn w:val="Normal"/>
    <w:link w:val="FooterChar"/>
    <w:uiPriority w:val="99"/>
    <w:rsid w:val="001856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695"/>
  </w:style>
  <w:style w:type="paragraph" w:styleId="BodyTextIndent2">
    <w:name w:val="Body Text Indent 2"/>
    <w:basedOn w:val="Normal"/>
    <w:rsid w:val="00185695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rsid w:val="00015C0D"/>
    <w:rPr>
      <w:rFonts w:ascii="Tahoma" w:hAnsi="Tahoma" w:cs="Tahoma"/>
      <w:sz w:val="16"/>
      <w:szCs w:val="16"/>
    </w:rPr>
  </w:style>
  <w:style w:type="table" w:styleId="TableGrid">
    <w:name w:val="Table Grid"/>
    <w:aliases w:val="TabelEcorys"/>
    <w:basedOn w:val="TableNormal"/>
    <w:uiPriority w:val="39"/>
    <w:rsid w:val="003F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62F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262F8"/>
    <w:pPr>
      <w:ind w:left="1140" w:right="-180"/>
    </w:pPr>
    <w:rPr>
      <w:i/>
      <w:iCs/>
    </w:rPr>
  </w:style>
  <w:style w:type="character" w:styleId="Hyperlink">
    <w:name w:val="Hyperlink"/>
    <w:basedOn w:val="DefaultParagraphFont"/>
    <w:uiPriority w:val="99"/>
    <w:rsid w:val="00CC5459"/>
    <w:rPr>
      <w:color w:val="0000FF"/>
      <w:u w:val="single"/>
    </w:rPr>
  </w:style>
  <w:style w:type="paragraph" w:customStyle="1" w:styleId="Default">
    <w:name w:val="Default"/>
    <w:rsid w:val="000A0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aliases w:val="fn Char,footnote text Char,Footnote ak Char,Footnotes Char,single space Char,FOOTNOTES Char,Footnote Text Char1 Char Char1,Footnote Text Char Char1 Char Char,Footnote Text Char1 Char1 Char,Footnote Text Char Char Char1 Char"/>
    <w:basedOn w:val="DefaultParagraphFont"/>
    <w:link w:val="FootnoteText"/>
    <w:uiPriority w:val="99"/>
    <w:locked/>
    <w:rsid w:val="00CC4A4A"/>
  </w:style>
  <w:style w:type="character" w:customStyle="1" w:styleId="FooterChar">
    <w:name w:val="Footer Char"/>
    <w:basedOn w:val="DefaultParagraphFont"/>
    <w:link w:val="Footer"/>
    <w:uiPriority w:val="99"/>
    <w:rsid w:val="0007126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695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7562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A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3F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A33F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F816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4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17792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68E"/>
    <w:rPr>
      <w:rFonts w:asciiTheme="majorHAnsi" w:eastAsiaTheme="majorEastAsia" w:hAnsiTheme="majorHAnsi" w:cstheme="majorBidi"/>
      <w:i/>
      <w:iCs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FF768E"/>
  </w:style>
  <w:style w:type="character" w:customStyle="1" w:styleId="Heading1Char">
    <w:name w:val="Heading 1 Char"/>
    <w:basedOn w:val="DefaultParagraphFont"/>
    <w:link w:val="Heading1"/>
    <w:rsid w:val="001C63ED"/>
    <w:rPr>
      <w:rFonts w:asciiTheme="minorHAnsi" w:hAnsiTheme="minorHAnsi"/>
      <w:bCs/>
      <w:color w:val="1F497D" w:themeColor="text2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C63ED"/>
    <w:rPr>
      <w:rFonts w:asciiTheme="minorHAnsi" w:hAnsiTheme="minorHAnsi"/>
      <w:bCs/>
      <w:color w:val="17365D" w:themeColor="text2" w:themeShade="BF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57E4"/>
    <w:rPr>
      <w:rFonts w:ascii="Arial" w:hAnsi="Arial"/>
      <w:b/>
      <w:bCs/>
      <w:color w:val="1F497D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B83"/>
    <w:rPr>
      <w:rFonts w:asciiTheme="minorHAnsi" w:hAnsiTheme="minorHAnsi"/>
      <w:b/>
      <w:bCs/>
      <w:color w:val="1F497D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68E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63ED"/>
    <w:rPr>
      <w:rFonts w:asciiTheme="minorHAnsi" w:hAnsiTheme="minorHAnsi"/>
      <w:b/>
      <w:bCs/>
      <w:i/>
      <w:iCs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768E"/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F768E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768E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68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F76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768E"/>
    <w:rPr>
      <w:b/>
      <w:bCs/>
    </w:rPr>
  </w:style>
  <w:style w:type="character" w:styleId="Emphasis">
    <w:name w:val="Emphasis"/>
    <w:uiPriority w:val="20"/>
    <w:qFormat/>
    <w:rsid w:val="00FF76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768E"/>
    <w:rPr>
      <w:rFonts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F768E"/>
    <w:pPr>
      <w:spacing w:before="200" w:line="276" w:lineRule="auto"/>
      <w:ind w:left="360" w:right="360"/>
    </w:pPr>
    <w:rPr>
      <w:rFonts w:cstheme="minorBidi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F768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68E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cstheme="minorBidi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68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FF768E"/>
    <w:rPr>
      <w:i/>
      <w:iCs/>
    </w:rPr>
  </w:style>
  <w:style w:type="character" w:styleId="IntenseEmphasis">
    <w:name w:val="Intense Emphasis"/>
    <w:uiPriority w:val="21"/>
    <w:qFormat/>
    <w:rsid w:val="00FF768E"/>
    <w:rPr>
      <w:b/>
      <w:bCs/>
    </w:rPr>
  </w:style>
  <w:style w:type="character" w:styleId="SubtleReference">
    <w:name w:val="Subtle Reference"/>
    <w:uiPriority w:val="31"/>
    <w:qFormat/>
    <w:rsid w:val="00FF768E"/>
    <w:rPr>
      <w:smallCaps/>
    </w:rPr>
  </w:style>
  <w:style w:type="character" w:styleId="IntenseReference">
    <w:name w:val="Intense Reference"/>
    <w:uiPriority w:val="32"/>
    <w:qFormat/>
    <w:rsid w:val="00FF768E"/>
    <w:rPr>
      <w:smallCaps/>
      <w:spacing w:val="5"/>
      <w:u w:val="single"/>
    </w:rPr>
  </w:style>
  <w:style w:type="character" w:styleId="BookTitle">
    <w:name w:val="Book Title"/>
    <w:uiPriority w:val="33"/>
    <w:qFormat/>
    <w:rsid w:val="00FF76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F768E"/>
    <w:pPr>
      <w:keepNext w:val="0"/>
      <w:spacing w:before="480" w:line="276" w:lineRule="auto"/>
      <w:contextualSpacing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8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F768E"/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FF768E"/>
    <w:rPr>
      <w:sz w:val="22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FF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F76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F768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uiPriority w:val="99"/>
    <w:semiHidden/>
    <w:rsid w:val="00FF768E"/>
    <w:rPr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F768E"/>
    <w:rPr>
      <w:sz w:val="22"/>
      <w:szCs w:val="24"/>
    </w:rPr>
  </w:style>
  <w:style w:type="paragraph" w:customStyle="1" w:styleId="ParagraphNumbering">
    <w:name w:val="Paragraph Numbering"/>
    <w:basedOn w:val="Normal"/>
    <w:link w:val="ParagraphNumberingChar"/>
    <w:uiPriority w:val="1"/>
    <w:qFormat/>
    <w:rsid w:val="00FF768E"/>
    <w:pPr>
      <w:numPr>
        <w:numId w:val="2"/>
      </w:numPr>
      <w:spacing w:after="240" w:line="264" w:lineRule="auto"/>
    </w:pPr>
    <w:rPr>
      <w:rFonts w:eastAsiaTheme="minorHAnsi"/>
    </w:rPr>
  </w:style>
  <w:style w:type="paragraph" w:styleId="ListBullet">
    <w:name w:val="List Bullet"/>
    <w:basedOn w:val="Normal"/>
    <w:uiPriority w:val="2"/>
    <w:qFormat/>
    <w:rsid w:val="006B44F4"/>
    <w:pPr>
      <w:spacing w:after="120"/>
    </w:pPr>
    <w:rPr>
      <w:rFonts w:eastAsiaTheme="minorHAnsi"/>
    </w:rPr>
  </w:style>
  <w:style w:type="paragraph" w:customStyle="1" w:styleId="Blockquote">
    <w:name w:val="Blockquote"/>
    <w:basedOn w:val="Normal"/>
    <w:rsid w:val="00FF768E"/>
    <w:pPr>
      <w:widowControl w:val="0"/>
      <w:snapToGrid w:val="0"/>
      <w:spacing w:before="100" w:after="100"/>
      <w:ind w:left="360" w:right="360"/>
    </w:pPr>
    <w:rPr>
      <w:bCs/>
      <w:szCs w:val="20"/>
    </w:rPr>
  </w:style>
  <w:style w:type="table" w:customStyle="1" w:styleId="TableGrid22">
    <w:name w:val="Table Grid22"/>
    <w:basedOn w:val="TableNormal"/>
    <w:next w:val="TableGrid"/>
    <w:uiPriority w:val="59"/>
    <w:rsid w:val="00FF768E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F768E"/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F768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68E"/>
    <w:rPr>
      <w:rFonts w:ascii="Calibri" w:eastAsiaTheme="minorHAnsi" w:hAnsi="Calibri" w:cstheme="minorBidi"/>
      <w:sz w:val="22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F317A7"/>
    <w:pPr>
      <w:tabs>
        <w:tab w:val="right" w:leader="dot" w:pos="971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783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C5D9D"/>
    <w:pPr>
      <w:tabs>
        <w:tab w:val="right" w:leader="dot" w:pos="10160"/>
      </w:tabs>
      <w:spacing w:after="100"/>
      <w:ind w:left="480"/>
      <w:jc w:val="center"/>
    </w:pPr>
  </w:style>
  <w:style w:type="character" w:styleId="FollowedHyperlink">
    <w:name w:val="FollowedHyperlink"/>
    <w:basedOn w:val="DefaultParagraphFont"/>
    <w:semiHidden/>
    <w:unhideWhenUsed/>
    <w:rsid w:val="00821932"/>
    <w:rPr>
      <w:color w:val="800080" w:themeColor="followedHyperlink"/>
      <w:u w:val="single"/>
    </w:rPr>
  </w:style>
  <w:style w:type="table" w:customStyle="1" w:styleId="table-style-blauw-100-outline">
    <w:name w:val="table-style-blauw-100-outline"/>
    <w:basedOn w:val="TableNormal"/>
    <w:rsid w:val="007824B6"/>
    <w:pPr>
      <w:spacing w:line="280" w:lineRule="atLeast"/>
    </w:pPr>
    <w:rPr>
      <w:rFonts w:ascii="Arial" w:hAnsi="Arial"/>
      <w:color w:val="000000"/>
      <w:sz w:val="16"/>
      <w:lang w:val="nl-NL"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Lines/>
        <w:widowControl/>
        <w:suppressLineNumbers w:val="0"/>
        <w:wordWrap/>
      </w:pPr>
      <w:rPr>
        <w:rFonts w:ascii="Arial" w:hAnsi="Arial" w:cs="Arial" w:hint="default"/>
        <w:b/>
        <w:i w:val="0"/>
        <w:color w:val="FFFFFF"/>
        <w:sz w:val="16"/>
        <w:szCs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  <w:style w:type="table" w:customStyle="1" w:styleId="TabelEcorys1">
    <w:name w:val="TabelEcorys1"/>
    <w:basedOn w:val="TableNormal"/>
    <w:uiPriority w:val="59"/>
    <w:rsid w:val="00B0276C"/>
    <w:rPr>
      <w:rFonts w:asciiTheme="minorHAnsi" w:eastAsia="MS Mincho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5D2BDA"/>
    <w:rPr>
      <w:rFonts w:asciiTheme="minorHAnsi" w:hAnsiTheme="minorHAnsi"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4E63A5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E63A5"/>
    <w:rPr>
      <w:sz w:val="24"/>
      <w:szCs w:val="24"/>
    </w:rPr>
  </w:style>
  <w:style w:type="paragraph" w:customStyle="1" w:styleId="PEFAfigurecaption">
    <w:name w:val="PEFA figure caption"/>
    <w:basedOn w:val="Normal"/>
    <w:qFormat/>
    <w:rsid w:val="00A00CA0"/>
    <w:rPr>
      <w:b/>
    </w:rPr>
  </w:style>
  <w:style w:type="paragraph" w:styleId="EndnoteText">
    <w:name w:val="endnote text"/>
    <w:basedOn w:val="Normal"/>
    <w:link w:val="EndnoteTextChar"/>
    <w:uiPriority w:val="99"/>
    <w:unhideWhenUsed/>
    <w:rsid w:val="006750A4"/>
    <w:pPr>
      <w:jc w:val="left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750A4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6750A4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2D2A4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20D00"/>
  </w:style>
  <w:style w:type="paragraph" w:customStyle="1" w:styleId="Brdtext-hllihop">
    <w:name w:val="Brödtext - håll ihop"/>
    <w:basedOn w:val="BodyText"/>
    <w:next w:val="BodyText"/>
    <w:link w:val="Brdtext-hllihopChar"/>
    <w:rsid w:val="00D20D00"/>
    <w:pPr>
      <w:keepNext/>
      <w:widowControl w:val="0"/>
      <w:adjustRightInd w:val="0"/>
      <w:spacing w:after="240"/>
      <w:textAlignment w:val="baseline"/>
    </w:pPr>
    <w:rPr>
      <w:rFonts w:ascii="Garamond" w:hAnsi="Garamond"/>
      <w:spacing w:val="-5"/>
      <w:sz w:val="24"/>
      <w:szCs w:val="20"/>
      <w:lang w:val="en-GB"/>
    </w:rPr>
  </w:style>
  <w:style w:type="character" w:customStyle="1" w:styleId="Brdtext-hllihopChar">
    <w:name w:val="Brödtext - håll ihop Char"/>
    <w:basedOn w:val="DefaultParagraphFont"/>
    <w:link w:val="Brdtext-hllihop"/>
    <w:rsid w:val="00D20D00"/>
    <w:rPr>
      <w:rFonts w:ascii="Garamond" w:hAnsi="Garamond"/>
      <w:spacing w:val="-5"/>
      <w:sz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D20D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D20D00"/>
    <w:rPr>
      <w:color w:val="808080"/>
    </w:rPr>
  </w:style>
  <w:style w:type="table" w:customStyle="1" w:styleId="TabelEcorys2">
    <w:name w:val="TabelEcorys2"/>
    <w:basedOn w:val="TableNormal"/>
    <w:next w:val="TableGrid"/>
    <w:rsid w:val="00B3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7E43"/>
    <w:rPr>
      <w:rFonts w:asciiTheme="minorHAnsi" w:hAnsiTheme="minorHAnsi"/>
      <w:sz w:val="22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4ACB"/>
    <w:pPr>
      <w:spacing w:after="100" w:line="259" w:lineRule="auto"/>
      <w:ind w:left="660"/>
      <w:jc w:val="left"/>
    </w:pPr>
    <w:rPr>
      <w:rFonts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64ACB"/>
    <w:pPr>
      <w:spacing w:after="100" w:line="259" w:lineRule="auto"/>
      <w:ind w:left="880"/>
      <w:jc w:val="left"/>
    </w:pPr>
    <w:rPr>
      <w:rFonts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64ACB"/>
    <w:pPr>
      <w:spacing w:after="100" w:line="259" w:lineRule="auto"/>
      <w:ind w:left="1100"/>
      <w:jc w:val="left"/>
    </w:pPr>
    <w:rPr>
      <w:rFonts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64ACB"/>
    <w:pPr>
      <w:spacing w:after="100" w:line="259" w:lineRule="auto"/>
      <w:ind w:left="1320"/>
      <w:jc w:val="left"/>
    </w:pPr>
    <w:rPr>
      <w:rFonts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64ACB"/>
    <w:pPr>
      <w:spacing w:after="100" w:line="259" w:lineRule="auto"/>
      <w:ind w:left="1540"/>
      <w:jc w:val="left"/>
    </w:pPr>
    <w:rPr>
      <w:rFonts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64ACB"/>
    <w:pPr>
      <w:spacing w:after="100" w:line="259" w:lineRule="auto"/>
      <w:ind w:left="1760"/>
      <w:jc w:val="left"/>
    </w:pPr>
    <w:rPr>
      <w:rFonts w:cstheme="minorBidi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FF0149"/>
  </w:style>
  <w:style w:type="character" w:customStyle="1" w:styleId="ParagraphNumberingChar">
    <w:name w:val="Paragraph Numbering Char"/>
    <w:basedOn w:val="DefaultParagraphFont"/>
    <w:link w:val="ParagraphNumbering"/>
    <w:uiPriority w:val="1"/>
    <w:rsid w:val="00FF0149"/>
    <w:rPr>
      <w:rFonts w:asciiTheme="minorHAnsi" w:eastAsia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fa.org/sites/default/files/07_PEFA%20CHECK%20Guidanc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fa.org/sites/default/files/SNG%20PEFA%20guide%20revised%2016-03-10%20edited_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fa.org/sites/default/files/16_10_18PEFA%20Handbook%20Volume%20I%20-%20Assessment%20Process_edited%20%28final%2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68751da47b256447d50f3ca6dc97d703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0954c81c6c6abf44fec145d63f7c7cb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514B-4475-40E9-AB1E-EC789BBD6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82AFD-06CF-4161-B576-47ACD5DC5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84401-0C2D-4BE2-B1D6-6DAB51F9A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EB4A20-A665-400D-898B-257EE43E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5838</Words>
  <Characters>2240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PFM update</vt:lpstr>
    </vt:vector>
  </TitlesOfParts>
  <Company>World Bank Group</Company>
  <LinksUpToDate>false</LinksUpToDate>
  <CharactersWithSpaces>8062</CharactersWithSpaces>
  <SharedDoc>false</SharedDoc>
  <HLinks>
    <vt:vector size="18" baseType="variant"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http://www.pefa.org/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http://www.pefa.org/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http://www.pefa.org/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PFM update</dc:title>
  <dc:subject/>
  <dc:creator>PEFA Secretariat</dc:creator>
  <cp:keywords/>
  <dc:description/>
  <cp:lastModifiedBy>Min Zhao</cp:lastModifiedBy>
  <cp:revision>2</cp:revision>
  <cp:lastPrinted>2017-02-07T21:46:00Z</cp:lastPrinted>
  <dcterms:created xsi:type="dcterms:W3CDTF">2019-11-03T08:58:00Z</dcterms:created>
  <dcterms:modified xsi:type="dcterms:W3CDTF">2019-11-03T08:58:00Z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