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olors1.xml" ContentType="application/vnd.ms-office.chartcolorstyle+xml"/>
  <Override PartName="/word/theme/theme1.xml" ContentType="application/vnd.openxmlformats-officedocument.theme+xml"/>
  <Override PartName="/word/charts/style1.xml" ContentType="application/vnd.ms-office.chartstyle+xml"/>
  <Override PartName="/word/charts/chart1.xml" ContentType="application/vnd.openxmlformats-officedocument.drawingml.chart+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2862" w14:textId="0ECF96CA" w:rsidR="00DD02B4" w:rsidRPr="009F681E" w:rsidRDefault="00DD02B4" w:rsidP="007012A1">
      <w:pPr>
        <w:spacing w:after="0" w:line="240" w:lineRule="auto"/>
        <w:rPr>
          <w:rFonts w:ascii="Gill Sans MT" w:hAnsi="Gill Sans MT" w:cs="Segoe UI"/>
          <w:b/>
          <w:color w:val="002060"/>
          <w:sz w:val="36"/>
          <w:szCs w:val="36"/>
        </w:rPr>
      </w:pPr>
      <w:r w:rsidRPr="009F681E">
        <w:rPr>
          <w:rFonts w:ascii="Gill Sans MT" w:hAnsi="Gill Sans MT" w:cs="Segoe UI"/>
          <w:noProof/>
        </w:rPr>
        <w:drawing>
          <wp:inline distT="0" distB="0" distL="0" distR="0" wp14:anchorId="2E5DD3BB" wp14:editId="3FE53819">
            <wp:extent cx="1781175" cy="620713"/>
            <wp:effectExtent l="0" t="0" r="0" b="8255"/>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clipart&#10;&#10;Description generated with very high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8143" cy="623141"/>
                    </a:xfrm>
                    <a:prstGeom prst="rect">
                      <a:avLst/>
                    </a:prstGeom>
                    <a:noFill/>
                    <a:ln>
                      <a:noFill/>
                    </a:ln>
                  </pic:spPr>
                </pic:pic>
              </a:graphicData>
            </a:graphic>
          </wp:inline>
        </w:drawing>
      </w:r>
    </w:p>
    <w:p w14:paraId="0AD639D5" w14:textId="58EBBE77" w:rsidR="00DD02B4" w:rsidRPr="009F681E" w:rsidRDefault="00DD02B4" w:rsidP="007012A1">
      <w:pPr>
        <w:pStyle w:val="NormalWeb"/>
        <w:spacing w:before="0" w:beforeAutospacing="0" w:after="0" w:afterAutospacing="0"/>
        <w:jc w:val="center"/>
        <w:rPr>
          <w:rFonts w:ascii="Gill Sans MT" w:hAnsi="Gill Sans MT" w:cs="Segoe UI"/>
          <w:b/>
          <w:color w:val="002060"/>
          <w:sz w:val="36"/>
          <w:szCs w:val="36"/>
        </w:rPr>
      </w:pPr>
      <w:r w:rsidRPr="009F681E">
        <w:rPr>
          <w:rFonts w:ascii="Gill Sans MT" w:hAnsi="Gill Sans MT" w:cs="Segoe UI"/>
          <w:b/>
          <w:color w:val="002060"/>
          <w:sz w:val="36"/>
          <w:szCs w:val="36"/>
        </w:rPr>
        <w:t xml:space="preserve"> </w:t>
      </w:r>
    </w:p>
    <w:p w14:paraId="66F6C88C" w14:textId="2478A397" w:rsidR="007012A1" w:rsidRPr="009F681E" w:rsidRDefault="007012A1" w:rsidP="007012A1">
      <w:pPr>
        <w:pStyle w:val="NormalWeb"/>
        <w:spacing w:before="0" w:beforeAutospacing="0" w:after="0" w:afterAutospacing="0"/>
        <w:jc w:val="center"/>
        <w:rPr>
          <w:rFonts w:ascii="Gill Sans MT" w:hAnsi="Gill Sans MT" w:cs="Segoe UI"/>
          <w:b/>
          <w:color w:val="002060"/>
          <w:sz w:val="36"/>
          <w:szCs w:val="36"/>
        </w:rPr>
      </w:pPr>
    </w:p>
    <w:p w14:paraId="43288D94" w14:textId="77777777" w:rsidR="007012A1" w:rsidRPr="009F681E" w:rsidRDefault="007012A1" w:rsidP="007012A1">
      <w:pPr>
        <w:pStyle w:val="NormalWeb"/>
        <w:spacing w:before="0" w:beforeAutospacing="0" w:after="0" w:afterAutospacing="0"/>
        <w:jc w:val="center"/>
        <w:rPr>
          <w:rFonts w:ascii="Gill Sans MT" w:hAnsi="Gill Sans MT"/>
          <w:noProof/>
        </w:rPr>
      </w:pPr>
    </w:p>
    <w:p w14:paraId="2354A967" w14:textId="019B2A26" w:rsidR="007012A1" w:rsidRPr="009F681E" w:rsidRDefault="0088143F" w:rsidP="007012A1">
      <w:pPr>
        <w:pStyle w:val="NormalWeb"/>
        <w:spacing w:before="0" w:beforeAutospacing="0" w:after="0" w:afterAutospacing="0"/>
        <w:jc w:val="center"/>
        <w:rPr>
          <w:rFonts w:ascii="Gill Sans MT" w:hAnsi="Gill Sans MT" w:cs="Segoe UI"/>
          <w:b/>
          <w:color w:val="2E307A"/>
          <w:sz w:val="44"/>
          <w:szCs w:val="36"/>
        </w:rPr>
      </w:pPr>
      <w:r w:rsidRPr="009F681E">
        <w:rPr>
          <w:rFonts w:ascii="Gill Sans MT" w:hAnsi="Gill Sans MT"/>
          <w:noProof/>
        </w:rPr>
        <w:t>[To insert: logos of insitutions involved in the assessment]</w:t>
      </w:r>
    </w:p>
    <w:p w14:paraId="01F3A6C5" w14:textId="77777777" w:rsidR="007012A1" w:rsidRPr="009F681E" w:rsidRDefault="007012A1" w:rsidP="007012A1">
      <w:pPr>
        <w:pStyle w:val="NormalWeb"/>
        <w:spacing w:before="0" w:beforeAutospacing="0" w:after="0" w:afterAutospacing="0"/>
        <w:jc w:val="center"/>
        <w:rPr>
          <w:rFonts w:ascii="Gill Sans MT" w:hAnsi="Gill Sans MT" w:cs="Segoe UI"/>
          <w:b/>
          <w:color w:val="2E307A"/>
          <w:sz w:val="44"/>
          <w:szCs w:val="36"/>
        </w:rPr>
      </w:pPr>
    </w:p>
    <w:p w14:paraId="7B517894" w14:textId="77777777" w:rsidR="007012A1" w:rsidRPr="009F681E" w:rsidRDefault="007012A1" w:rsidP="007012A1">
      <w:pPr>
        <w:pStyle w:val="NormalWeb"/>
        <w:spacing w:before="0" w:beforeAutospacing="0" w:after="0" w:afterAutospacing="0"/>
        <w:jc w:val="center"/>
        <w:rPr>
          <w:rFonts w:ascii="Gill Sans MT" w:hAnsi="Gill Sans MT" w:cs="Segoe UI"/>
          <w:b/>
          <w:color w:val="2E307A"/>
          <w:sz w:val="44"/>
          <w:szCs w:val="36"/>
        </w:rPr>
      </w:pPr>
    </w:p>
    <w:p w14:paraId="7F8BBBA0" w14:textId="1ADBD75A" w:rsidR="007012A1" w:rsidRPr="009F681E" w:rsidRDefault="0088143F" w:rsidP="007012A1">
      <w:pPr>
        <w:pStyle w:val="NormalWeb"/>
        <w:spacing w:before="0" w:beforeAutospacing="0" w:after="0" w:afterAutospacing="0"/>
        <w:jc w:val="center"/>
        <w:rPr>
          <w:rFonts w:ascii="Gill Sans MT" w:hAnsi="Gill Sans MT" w:cs="Segoe UI"/>
          <w:b/>
          <w:color w:val="2E307A"/>
          <w:sz w:val="44"/>
          <w:szCs w:val="36"/>
        </w:rPr>
      </w:pPr>
      <w:r w:rsidRPr="009F681E">
        <w:rPr>
          <w:rFonts w:ascii="Gill Sans MT" w:hAnsi="Gill Sans MT" w:cs="Segoe UI"/>
          <w:b/>
          <w:color w:val="2E307A"/>
          <w:sz w:val="44"/>
          <w:szCs w:val="36"/>
        </w:rPr>
        <w:t>NAME OF COUNTRY</w:t>
      </w:r>
    </w:p>
    <w:p w14:paraId="2EA9F59E" w14:textId="77777777" w:rsidR="007012A1" w:rsidRPr="009F681E" w:rsidRDefault="007012A1" w:rsidP="007012A1">
      <w:pPr>
        <w:pStyle w:val="NormalWeb"/>
        <w:spacing w:before="0" w:beforeAutospacing="0" w:after="0" w:afterAutospacing="0"/>
        <w:jc w:val="center"/>
        <w:rPr>
          <w:rFonts w:ascii="Gill Sans MT" w:hAnsi="Gill Sans MT" w:cs="Segoe UI"/>
          <w:b/>
          <w:color w:val="2E307A"/>
          <w:sz w:val="44"/>
          <w:szCs w:val="36"/>
        </w:rPr>
      </w:pPr>
    </w:p>
    <w:p w14:paraId="4940780D" w14:textId="5950897C" w:rsidR="007012A1" w:rsidRPr="009F681E" w:rsidRDefault="0088143F" w:rsidP="007012A1">
      <w:pPr>
        <w:pStyle w:val="NormalWeb"/>
        <w:spacing w:before="0" w:beforeAutospacing="0" w:after="0" w:afterAutospacing="0"/>
        <w:jc w:val="center"/>
        <w:rPr>
          <w:rFonts w:ascii="Gill Sans MT" w:hAnsi="Gill Sans MT" w:cs="Segoe UI"/>
          <w:b/>
          <w:color w:val="2E307A"/>
          <w:sz w:val="44"/>
          <w:szCs w:val="36"/>
        </w:rPr>
      </w:pPr>
      <w:r w:rsidRPr="009F681E">
        <w:rPr>
          <w:rFonts w:ascii="Gill Sans MT" w:hAnsi="Gill Sans MT"/>
          <w:noProof/>
        </w:rPr>
        <w:t>[To insert: Country emblem/flag]</w:t>
      </w:r>
    </w:p>
    <w:p w14:paraId="494A79C4" w14:textId="77777777" w:rsidR="007012A1" w:rsidRPr="009F681E" w:rsidRDefault="007012A1" w:rsidP="007012A1">
      <w:pPr>
        <w:pStyle w:val="NormalWeb"/>
        <w:spacing w:before="0" w:beforeAutospacing="0" w:after="0" w:afterAutospacing="0"/>
        <w:jc w:val="center"/>
        <w:rPr>
          <w:rFonts w:ascii="Gill Sans MT" w:hAnsi="Gill Sans MT" w:cs="Segoe UI"/>
          <w:b/>
          <w:color w:val="2E307A"/>
          <w:sz w:val="44"/>
          <w:szCs w:val="36"/>
        </w:rPr>
      </w:pPr>
    </w:p>
    <w:p w14:paraId="6B78B0F3" w14:textId="6EFB6DEB" w:rsidR="007012A1" w:rsidRPr="009F681E" w:rsidRDefault="007012A1" w:rsidP="007012A1">
      <w:pPr>
        <w:pStyle w:val="NormalWeb"/>
        <w:spacing w:before="0" w:beforeAutospacing="0" w:after="0" w:afterAutospacing="0"/>
        <w:jc w:val="center"/>
        <w:rPr>
          <w:rFonts w:ascii="Gill Sans MT" w:hAnsi="Gill Sans MT" w:cs="Segoe UI"/>
          <w:b/>
          <w:color w:val="2E307A"/>
          <w:sz w:val="36"/>
          <w:szCs w:val="36"/>
        </w:rPr>
      </w:pPr>
      <w:r w:rsidRPr="009F681E">
        <w:rPr>
          <w:rFonts w:ascii="Gill Sans MT" w:hAnsi="Gill Sans MT" w:cs="Segoe UI"/>
          <w:b/>
          <w:color w:val="2E307A"/>
          <w:sz w:val="36"/>
          <w:szCs w:val="36"/>
        </w:rPr>
        <w:t xml:space="preserve">PUBLIC EXPENDITURE AND FINANCIAL ACCOUNTABILITY (PEFA) </w:t>
      </w:r>
      <w:r w:rsidRPr="009F681E">
        <w:rPr>
          <w:rFonts w:ascii="Gill Sans MT" w:hAnsi="Gill Sans MT" w:cs="Segoe UI"/>
          <w:b/>
          <w:color w:val="2673B8"/>
          <w:sz w:val="36"/>
          <w:szCs w:val="36"/>
        </w:rPr>
        <w:t xml:space="preserve">GENDER RESPONSIVE </w:t>
      </w:r>
      <w:r w:rsidR="0088143F" w:rsidRPr="009F681E">
        <w:rPr>
          <w:rFonts w:ascii="Gill Sans MT" w:hAnsi="Gill Sans MT" w:cs="Segoe UI"/>
          <w:b/>
          <w:color w:val="2673B8"/>
          <w:sz w:val="36"/>
          <w:szCs w:val="36"/>
        </w:rPr>
        <w:t>PUBLIC FINANCIAL MANAGEMENT</w:t>
      </w:r>
      <w:r w:rsidR="0088143F" w:rsidRPr="009F681E">
        <w:rPr>
          <w:rFonts w:ascii="Gill Sans MT" w:hAnsi="Gill Sans MT" w:cs="Segoe UI"/>
          <w:b/>
          <w:color w:val="2E307A"/>
          <w:sz w:val="36"/>
          <w:szCs w:val="36"/>
        </w:rPr>
        <w:t xml:space="preserve"> </w:t>
      </w:r>
      <w:r w:rsidRPr="009F681E">
        <w:rPr>
          <w:rFonts w:ascii="Gill Sans MT" w:hAnsi="Gill Sans MT" w:cs="Segoe UI"/>
          <w:b/>
          <w:color w:val="2E307A"/>
          <w:sz w:val="36"/>
          <w:szCs w:val="36"/>
        </w:rPr>
        <w:t xml:space="preserve">ASSESSMENT REPORT </w:t>
      </w:r>
      <w:r w:rsidR="00DD2C02" w:rsidRPr="009F681E">
        <w:rPr>
          <w:rFonts w:ascii="Gill Sans MT" w:hAnsi="Gill Sans MT" w:cs="Segoe UI"/>
          <w:b/>
          <w:color w:val="2E307A"/>
          <w:sz w:val="36"/>
          <w:szCs w:val="36"/>
        </w:rPr>
        <w:t>[YEAR]</w:t>
      </w:r>
    </w:p>
    <w:p w14:paraId="0CC2E0FF" w14:textId="77777777" w:rsidR="007012A1" w:rsidRPr="009F681E" w:rsidRDefault="007012A1" w:rsidP="007012A1">
      <w:pPr>
        <w:spacing w:after="0" w:line="240" w:lineRule="auto"/>
        <w:jc w:val="center"/>
        <w:rPr>
          <w:rFonts w:ascii="Gill Sans MT" w:hAnsi="Gill Sans MT" w:cs="Segoe UI"/>
          <w:color w:val="2E307A"/>
          <w:sz w:val="40"/>
          <w:szCs w:val="40"/>
        </w:rPr>
      </w:pPr>
    </w:p>
    <w:p w14:paraId="7E9E8B58" w14:textId="77777777" w:rsidR="007012A1" w:rsidRPr="009F681E" w:rsidRDefault="007012A1" w:rsidP="007012A1">
      <w:pPr>
        <w:pStyle w:val="NormalWeb"/>
        <w:spacing w:before="0" w:beforeAutospacing="0" w:after="0" w:afterAutospacing="0"/>
        <w:jc w:val="center"/>
        <w:rPr>
          <w:rFonts w:ascii="Gill Sans MT" w:hAnsi="Gill Sans MT" w:cs="Segoe UI"/>
          <w:b/>
          <w:color w:val="002060"/>
          <w:sz w:val="36"/>
          <w:szCs w:val="36"/>
        </w:rPr>
      </w:pPr>
    </w:p>
    <w:p w14:paraId="44588BE1" w14:textId="77777777" w:rsidR="00DD02B4" w:rsidRPr="009F681E" w:rsidRDefault="00DD02B4" w:rsidP="007012A1">
      <w:pPr>
        <w:spacing w:after="0" w:line="240" w:lineRule="auto"/>
        <w:jc w:val="center"/>
        <w:rPr>
          <w:rFonts w:ascii="Gill Sans MT" w:hAnsi="Gill Sans MT" w:cs="Segoe UI"/>
          <w:color w:val="FF0000"/>
          <w:sz w:val="40"/>
          <w:szCs w:val="40"/>
        </w:rPr>
      </w:pPr>
    </w:p>
    <w:p w14:paraId="13FB1740" w14:textId="1BE6C333" w:rsidR="00DD02B4" w:rsidRPr="009F681E" w:rsidRDefault="00DD02B4" w:rsidP="007012A1">
      <w:pPr>
        <w:spacing w:after="0" w:line="240" w:lineRule="auto"/>
        <w:jc w:val="center"/>
        <w:rPr>
          <w:rFonts w:ascii="Gill Sans MT" w:hAnsi="Gill Sans MT" w:cs="Segoe UI"/>
          <w:color w:val="2E307A"/>
          <w:sz w:val="32"/>
          <w:szCs w:val="40"/>
        </w:rPr>
      </w:pPr>
      <w:r w:rsidRPr="009F681E">
        <w:rPr>
          <w:rFonts w:ascii="Gill Sans MT" w:hAnsi="Gill Sans MT" w:cs="Segoe UI"/>
          <w:color w:val="2E307A"/>
          <w:sz w:val="32"/>
          <w:szCs w:val="40"/>
        </w:rPr>
        <w:t xml:space="preserve">Report </w:t>
      </w:r>
      <w:r w:rsidR="0088143F" w:rsidRPr="009F681E">
        <w:rPr>
          <w:rFonts w:ascii="Gill Sans MT" w:hAnsi="Gill Sans MT" w:cs="Segoe UI"/>
          <w:color w:val="2E307A"/>
          <w:sz w:val="32"/>
          <w:szCs w:val="40"/>
        </w:rPr>
        <w:t>(Type: Draft/Final)</w:t>
      </w:r>
    </w:p>
    <w:p w14:paraId="22B7A3EE" w14:textId="64E5C20C" w:rsidR="00DD02B4" w:rsidRPr="009F681E" w:rsidRDefault="0088143F" w:rsidP="007012A1">
      <w:pPr>
        <w:spacing w:after="0" w:line="240" w:lineRule="auto"/>
        <w:jc w:val="center"/>
        <w:rPr>
          <w:rFonts w:ascii="Gill Sans MT" w:hAnsi="Gill Sans MT" w:cs="Segoe UI"/>
          <w:color w:val="2E307A"/>
          <w:sz w:val="32"/>
          <w:szCs w:val="40"/>
        </w:rPr>
      </w:pPr>
      <w:r w:rsidRPr="009F681E">
        <w:rPr>
          <w:rFonts w:ascii="Gill Sans MT" w:hAnsi="Gill Sans MT" w:cs="Segoe UI"/>
          <w:color w:val="2E307A"/>
          <w:sz w:val="24"/>
          <w:szCs w:val="40"/>
        </w:rPr>
        <w:t>Date</w:t>
      </w:r>
    </w:p>
    <w:p w14:paraId="6879CE7A" w14:textId="7DA8B08B" w:rsidR="00454597" w:rsidRPr="009F681E" w:rsidRDefault="00454597" w:rsidP="00454597">
      <w:pPr>
        <w:spacing w:after="0" w:line="240" w:lineRule="auto"/>
        <w:jc w:val="both"/>
        <w:rPr>
          <w:rFonts w:ascii="Gill Sans MT" w:hAnsi="Gill Sans MT" w:cs="Segoe UI"/>
          <w:color w:val="000000" w:themeColor="text1"/>
        </w:rPr>
      </w:pPr>
    </w:p>
    <w:p w14:paraId="7E9944A7" w14:textId="77777777" w:rsidR="007012A1" w:rsidRPr="009F681E" w:rsidRDefault="007012A1">
      <w:pPr>
        <w:rPr>
          <w:rFonts w:ascii="Gill Sans MT" w:eastAsiaTheme="majorEastAsia" w:hAnsi="Gill Sans MT" w:cs="Segoe UI"/>
          <w:b/>
          <w:color w:val="000000" w:themeColor="text1"/>
          <w:sz w:val="36"/>
          <w:szCs w:val="36"/>
        </w:rPr>
      </w:pPr>
      <w:r w:rsidRPr="009F681E">
        <w:rPr>
          <w:rFonts w:ascii="Gill Sans MT" w:hAnsi="Gill Sans MT"/>
        </w:rPr>
        <w:br w:type="page"/>
      </w:r>
    </w:p>
    <w:p w14:paraId="255631D0" w14:textId="77777777" w:rsidR="00E1299F" w:rsidRPr="009F681E" w:rsidRDefault="00E1299F" w:rsidP="004568B7">
      <w:pPr>
        <w:pStyle w:val="TitleSUBSECTION"/>
        <w:numPr>
          <w:ilvl w:val="0"/>
          <w:numId w:val="0"/>
        </w:numPr>
      </w:pPr>
      <w:bookmarkStart w:id="0" w:name="_Toc30064930"/>
      <w:r w:rsidRPr="009F681E">
        <w:lastRenderedPageBreak/>
        <w:t>Abbreviations and Acronyms</w:t>
      </w:r>
      <w:bookmarkEnd w:id="0"/>
    </w:p>
    <w:p w14:paraId="76C1B76D" w14:textId="77777777" w:rsidR="00E1299F" w:rsidRPr="009F681E" w:rsidRDefault="00E1299F" w:rsidP="00E1299F">
      <w:pPr>
        <w:spacing w:after="0" w:line="240" w:lineRule="auto"/>
        <w:rPr>
          <w:rFonts w:ascii="Gill Sans MT" w:hAnsi="Gill Sans MT" w:cs="Segoe UI"/>
          <w:b/>
          <w:bCs/>
        </w:rPr>
      </w:pPr>
    </w:p>
    <w:tbl>
      <w:tblPr>
        <w:tblStyle w:val="TableGrid"/>
        <w:tblW w:w="921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38"/>
        <w:gridCol w:w="7578"/>
      </w:tblGrid>
      <w:tr w:rsidR="00E1299F" w:rsidRPr="009F681E" w14:paraId="3A83399E" w14:textId="77777777" w:rsidTr="00DB5938">
        <w:trPr>
          <w:trHeight w:val="315"/>
        </w:trPr>
        <w:tc>
          <w:tcPr>
            <w:tcW w:w="1638" w:type="dxa"/>
          </w:tcPr>
          <w:p w14:paraId="42F6883B" w14:textId="2C14260E" w:rsidR="00E1299F" w:rsidRPr="009F681E" w:rsidRDefault="00E1299F" w:rsidP="00CE6A51">
            <w:pPr>
              <w:rPr>
                <w:rFonts w:ascii="Gill Sans MT" w:hAnsi="Gill Sans MT" w:cs="Segoe UI"/>
                <w:sz w:val="21"/>
                <w:szCs w:val="21"/>
              </w:rPr>
            </w:pPr>
            <w:bookmarkStart w:id="1" w:name="_Hlk25179290"/>
          </w:p>
        </w:tc>
        <w:tc>
          <w:tcPr>
            <w:tcW w:w="7578" w:type="dxa"/>
          </w:tcPr>
          <w:p w14:paraId="06D52899" w14:textId="10146B36" w:rsidR="00E1299F" w:rsidRPr="009F681E" w:rsidRDefault="00E1299F" w:rsidP="00CE6A51">
            <w:pPr>
              <w:rPr>
                <w:rFonts w:ascii="Gill Sans MT" w:hAnsi="Gill Sans MT" w:cs="Segoe UI"/>
                <w:sz w:val="21"/>
                <w:szCs w:val="21"/>
              </w:rPr>
            </w:pPr>
          </w:p>
        </w:tc>
      </w:tr>
      <w:tr w:rsidR="00E1299F" w:rsidRPr="009F681E" w14:paraId="570EFDB4" w14:textId="77777777" w:rsidTr="00DB5938">
        <w:trPr>
          <w:trHeight w:val="315"/>
        </w:trPr>
        <w:tc>
          <w:tcPr>
            <w:tcW w:w="1638" w:type="dxa"/>
          </w:tcPr>
          <w:p w14:paraId="5746398A" w14:textId="2762980C" w:rsidR="00E1299F" w:rsidRPr="009F681E" w:rsidRDefault="00E1299F" w:rsidP="00CE6A51">
            <w:pPr>
              <w:rPr>
                <w:rFonts w:ascii="Gill Sans MT" w:hAnsi="Gill Sans MT" w:cs="Segoe UI"/>
                <w:sz w:val="21"/>
                <w:szCs w:val="21"/>
              </w:rPr>
            </w:pPr>
          </w:p>
        </w:tc>
        <w:tc>
          <w:tcPr>
            <w:tcW w:w="7578" w:type="dxa"/>
          </w:tcPr>
          <w:p w14:paraId="3C1A467D" w14:textId="57F7BD5E" w:rsidR="00E1299F" w:rsidRPr="009F681E" w:rsidRDefault="00E1299F" w:rsidP="00CE6A51">
            <w:pPr>
              <w:rPr>
                <w:rFonts w:ascii="Gill Sans MT" w:hAnsi="Gill Sans MT" w:cs="Segoe UI"/>
                <w:sz w:val="21"/>
                <w:szCs w:val="21"/>
              </w:rPr>
            </w:pPr>
          </w:p>
        </w:tc>
      </w:tr>
      <w:tr w:rsidR="00E1299F" w:rsidRPr="009F681E" w14:paraId="7DB31CEB" w14:textId="77777777" w:rsidTr="00DB5938">
        <w:trPr>
          <w:trHeight w:val="315"/>
        </w:trPr>
        <w:tc>
          <w:tcPr>
            <w:tcW w:w="1638" w:type="dxa"/>
          </w:tcPr>
          <w:p w14:paraId="7527C97D" w14:textId="0C6FD13D" w:rsidR="00E1299F" w:rsidRPr="009F681E" w:rsidRDefault="00E1299F" w:rsidP="00CE6A51">
            <w:pPr>
              <w:jc w:val="both"/>
              <w:rPr>
                <w:rFonts w:ascii="Gill Sans MT" w:hAnsi="Gill Sans MT" w:cs="Segoe UI"/>
                <w:sz w:val="21"/>
                <w:szCs w:val="21"/>
              </w:rPr>
            </w:pPr>
          </w:p>
        </w:tc>
        <w:tc>
          <w:tcPr>
            <w:tcW w:w="7578" w:type="dxa"/>
            <w:noWrap/>
          </w:tcPr>
          <w:p w14:paraId="1269BE38" w14:textId="5628A460" w:rsidR="00E1299F" w:rsidRPr="009F681E" w:rsidRDefault="00E1299F" w:rsidP="00CE6A51">
            <w:pPr>
              <w:rPr>
                <w:rFonts w:ascii="Gill Sans MT" w:hAnsi="Gill Sans MT" w:cs="Segoe UI"/>
                <w:sz w:val="21"/>
                <w:szCs w:val="21"/>
              </w:rPr>
            </w:pPr>
          </w:p>
        </w:tc>
      </w:tr>
      <w:tr w:rsidR="00E1299F" w:rsidRPr="009F681E" w14:paraId="3B09AFBE" w14:textId="77777777" w:rsidTr="00DB5938">
        <w:trPr>
          <w:trHeight w:val="315"/>
        </w:trPr>
        <w:tc>
          <w:tcPr>
            <w:tcW w:w="1638" w:type="dxa"/>
          </w:tcPr>
          <w:p w14:paraId="50DC28DF" w14:textId="38BAD293" w:rsidR="00E1299F" w:rsidRPr="009F681E" w:rsidRDefault="00E1299F" w:rsidP="00CE6A51">
            <w:pPr>
              <w:rPr>
                <w:rFonts w:ascii="Gill Sans MT" w:hAnsi="Gill Sans MT" w:cs="Segoe UI"/>
                <w:sz w:val="21"/>
                <w:szCs w:val="21"/>
              </w:rPr>
            </w:pPr>
          </w:p>
        </w:tc>
        <w:tc>
          <w:tcPr>
            <w:tcW w:w="7578" w:type="dxa"/>
          </w:tcPr>
          <w:p w14:paraId="2918E4AE" w14:textId="7036DFEC" w:rsidR="00E1299F" w:rsidRPr="009F681E" w:rsidRDefault="00E1299F" w:rsidP="00CE6A51">
            <w:pPr>
              <w:rPr>
                <w:rFonts w:ascii="Gill Sans MT" w:hAnsi="Gill Sans MT" w:cs="Segoe UI"/>
                <w:sz w:val="21"/>
                <w:szCs w:val="21"/>
              </w:rPr>
            </w:pPr>
          </w:p>
        </w:tc>
      </w:tr>
      <w:tr w:rsidR="00E1299F" w:rsidRPr="009F681E" w14:paraId="7B41AF3D" w14:textId="77777777" w:rsidTr="00DB5938">
        <w:trPr>
          <w:trHeight w:val="315"/>
        </w:trPr>
        <w:tc>
          <w:tcPr>
            <w:tcW w:w="1638" w:type="dxa"/>
          </w:tcPr>
          <w:p w14:paraId="24FA8ED1" w14:textId="722D1AD4" w:rsidR="00E1299F" w:rsidRPr="009F681E" w:rsidRDefault="00E1299F" w:rsidP="00CE6A51">
            <w:pPr>
              <w:rPr>
                <w:rFonts w:ascii="Gill Sans MT" w:hAnsi="Gill Sans MT" w:cs="Segoe UI"/>
                <w:sz w:val="21"/>
                <w:szCs w:val="21"/>
              </w:rPr>
            </w:pPr>
          </w:p>
        </w:tc>
        <w:tc>
          <w:tcPr>
            <w:tcW w:w="7578" w:type="dxa"/>
          </w:tcPr>
          <w:p w14:paraId="3B45AE6F" w14:textId="043953E7" w:rsidR="00E1299F" w:rsidRPr="009F681E" w:rsidRDefault="00E1299F" w:rsidP="00CE6A51">
            <w:pPr>
              <w:rPr>
                <w:rFonts w:ascii="Gill Sans MT" w:hAnsi="Gill Sans MT" w:cs="Segoe UI"/>
                <w:sz w:val="21"/>
                <w:szCs w:val="21"/>
              </w:rPr>
            </w:pPr>
          </w:p>
        </w:tc>
      </w:tr>
      <w:tr w:rsidR="00E1299F" w:rsidRPr="009F681E" w14:paraId="43233375" w14:textId="77777777" w:rsidTr="00DB5938">
        <w:trPr>
          <w:trHeight w:val="315"/>
        </w:trPr>
        <w:tc>
          <w:tcPr>
            <w:tcW w:w="1638" w:type="dxa"/>
            <w:noWrap/>
          </w:tcPr>
          <w:p w14:paraId="6451ABD4" w14:textId="476B3784" w:rsidR="00E1299F" w:rsidRPr="009F681E" w:rsidRDefault="00E1299F" w:rsidP="00CE6A51">
            <w:pPr>
              <w:rPr>
                <w:rFonts w:ascii="Gill Sans MT" w:hAnsi="Gill Sans MT" w:cs="Segoe UI"/>
                <w:sz w:val="21"/>
                <w:szCs w:val="21"/>
              </w:rPr>
            </w:pPr>
          </w:p>
        </w:tc>
        <w:tc>
          <w:tcPr>
            <w:tcW w:w="7578" w:type="dxa"/>
            <w:noWrap/>
          </w:tcPr>
          <w:p w14:paraId="2C39DEC0" w14:textId="26547F70" w:rsidR="00E1299F" w:rsidRPr="009F681E" w:rsidRDefault="00E1299F" w:rsidP="00CE6A51">
            <w:pPr>
              <w:rPr>
                <w:rFonts w:ascii="Gill Sans MT" w:hAnsi="Gill Sans MT" w:cs="Segoe UI"/>
                <w:sz w:val="21"/>
                <w:szCs w:val="21"/>
              </w:rPr>
            </w:pPr>
          </w:p>
        </w:tc>
      </w:tr>
      <w:tr w:rsidR="00E1299F" w:rsidRPr="009F681E" w14:paraId="4F9EAC5B" w14:textId="77777777" w:rsidTr="00DB5938">
        <w:trPr>
          <w:trHeight w:val="300"/>
        </w:trPr>
        <w:tc>
          <w:tcPr>
            <w:tcW w:w="1638" w:type="dxa"/>
          </w:tcPr>
          <w:p w14:paraId="43FD0467" w14:textId="773DB092" w:rsidR="00E1299F" w:rsidRPr="009F681E" w:rsidRDefault="00E1299F" w:rsidP="00CE6A51">
            <w:pPr>
              <w:rPr>
                <w:rFonts w:ascii="Gill Sans MT" w:hAnsi="Gill Sans MT" w:cs="Segoe UI"/>
                <w:sz w:val="21"/>
                <w:szCs w:val="21"/>
              </w:rPr>
            </w:pPr>
          </w:p>
        </w:tc>
        <w:tc>
          <w:tcPr>
            <w:tcW w:w="7578" w:type="dxa"/>
          </w:tcPr>
          <w:p w14:paraId="5C9EB550" w14:textId="12A9C036" w:rsidR="00E1299F" w:rsidRPr="009F681E" w:rsidRDefault="00E1299F" w:rsidP="00CE6A51">
            <w:pPr>
              <w:rPr>
                <w:rFonts w:ascii="Gill Sans MT" w:hAnsi="Gill Sans MT" w:cs="Segoe UI"/>
                <w:sz w:val="21"/>
                <w:szCs w:val="21"/>
              </w:rPr>
            </w:pPr>
          </w:p>
        </w:tc>
      </w:tr>
      <w:tr w:rsidR="00E1299F" w:rsidRPr="009F681E" w14:paraId="56B93277" w14:textId="77777777" w:rsidTr="00DB5938">
        <w:trPr>
          <w:trHeight w:val="300"/>
        </w:trPr>
        <w:tc>
          <w:tcPr>
            <w:tcW w:w="1638" w:type="dxa"/>
          </w:tcPr>
          <w:p w14:paraId="15470749" w14:textId="14ABC747" w:rsidR="00E1299F" w:rsidRPr="009F681E" w:rsidRDefault="00E1299F" w:rsidP="00CE6A51">
            <w:pPr>
              <w:rPr>
                <w:rFonts w:ascii="Gill Sans MT" w:hAnsi="Gill Sans MT" w:cs="Segoe UI"/>
                <w:sz w:val="21"/>
                <w:szCs w:val="21"/>
              </w:rPr>
            </w:pPr>
          </w:p>
        </w:tc>
        <w:tc>
          <w:tcPr>
            <w:tcW w:w="7578" w:type="dxa"/>
          </w:tcPr>
          <w:p w14:paraId="60EF4865" w14:textId="153F86E6" w:rsidR="00E1299F" w:rsidRPr="009F681E" w:rsidRDefault="00E1299F" w:rsidP="00CE6A51">
            <w:pPr>
              <w:rPr>
                <w:rFonts w:ascii="Gill Sans MT" w:hAnsi="Gill Sans MT" w:cs="Segoe UI"/>
                <w:sz w:val="21"/>
                <w:szCs w:val="21"/>
              </w:rPr>
            </w:pPr>
          </w:p>
        </w:tc>
      </w:tr>
      <w:tr w:rsidR="00E1299F" w:rsidRPr="009F681E" w14:paraId="5951B641" w14:textId="77777777" w:rsidTr="00DB5938">
        <w:trPr>
          <w:trHeight w:val="300"/>
        </w:trPr>
        <w:tc>
          <w:tcPr>
            <w:tcW w:w="1638" w:type="dxa"/>
          </w:tcPr>
          <w:p w14:paraId="510A545D" w14:textId="1D08BA8C" w:rsidR="00E1299F" w:rsidRPr="009F681E" w:rsidRDefault="00E1299F" w:rsidP="00CE6A51">
            <w:pPr>
              <w:jc w:val="both"/>
              <w:rPr>
                <w:rFonts w:ascii="Gill Sans MT" w:hAnsi="Gill Sans MT" w:cs="Segoe UI"/>
                <w:sz w:val="21"/>
                <w:szCs w:val="21"/>
              </w:rPr>
            </w:pPr>
          </w:p>
        </w:tc>
        <w:tc>
          <w:tcPr>
            <w:tcW w:w="7578" w:type="dxa"/>
          </w:tcPr>
          <w:p w14:paraId="14534383" w14:textId="4126F0A2" w:rsidR="00E1299F" w:rsidRPr="009F681E" w:rsidRDefault="00E1299F" w:rsidP="00CE6A51">
            <w:pPr>
              <w:jc w:val="both"/>
              <w:rPr>
                <w:rFonts w:ascii="Gill Sans MT" w:hAnsi="Gill Sans MT" w:cs="Segoe UI"/>
                <w:sz w:val="21"/>
                <w:szCs w:val="21"/>
              </w:rPr>
            </w:pPr>
          </w:p>
        </w:tc>
      </w:tr>
      <w:tr w:rsidR="000262A5" w:rsidRPr="009F681E" w14:paraId="79BC45CE" w14:textId="77777777" w:rsidTr="00DB5938">
        <w:trPr>
          <w:trHeight w:val="300"/>
        </w:trPr>
        <w:tc>
          <w:tcPr>
            <w:tcW w:w="1638" w:type="dxa"/>
          </w:tcPr>
          <w:p w14:paraId="7DE65471" w14:textId="72E958D5" w:rsidR="000262A5" w:rsidRPr="009F681E" w:rsidRDefault="000262A5" w:rsidP="00CE6A51">
            <w:pPr>
              <w:jc w:val="both"/>
              <w:rPr>
                <w:rFonts w:ascii="Gill Sans MT" w:hAnsi="Gill Sans MT" w:cs="Segoe UI"/>
                <w:sz w:val="21"/>
                <w:szCs w:val="21"/>
              </w:rPr>
            </w:pPr>
          </w:p>
        </w:tc>
        <w:tc>
          <w:tcPr>
            <w:tcW w:w="7578" w:type="dxa"/>
          </w:tcPr>
          <w:p w14:paraId="08427CD9" w14:textId="0DEA50D8" w:rsidR="000262A5" w:rsidRPr="009F681E" w:rsidRDefault="000262A5" w:rsidP="00CE6A51">
            <w:pPr>
              <w:jc w:val="both"/>
              <w:rPr>
                <w:rFonts w:ascii="Gill Sans MT" w:hAnsi="Gill Sans MT" w:cs="Segoe UI"/>
                <w:sz w:val="21"/>
                <w:szCs w:val="21"/>
              </w:rPr>
            </w:pPr>
          </w:p>
        </w:tc>
      </w:tr>
      <w:tr w:rsidR="00E1299F" w:rsidRPr="009F681E" w14:paraId="41C07B82" w14:textId="77777777" w:rsidTr="00DB5938">
        <w:trPr>
          <w:trHeight w:val="300"/>
        </w:trPr>
        <w:tc>
          <w:tcPr>
            <w:tcW w:w="1638" w:type="dxa"/>
          </w:tcPr>
          <w:p w14:paraId="2EC9C843" w14:textId="7D01EA9F" w:rsidR="00E1299F" w:rsidRPr="009F681E" w:rsidRDefault="00E1299F" w:rsidP="00CE6A51">
            <w:pPr>
              <w:jc w:val="both"/>
              <w:rPr>
                <w:rFonts w:ascii="Gill Sans MT" w:hAnsi="Gill Sans MT" w:cs="Segoe UI"/>
                <w:sz w:val="21"/>
                <w:szCs w:val="21"/>
              </w:rPr>
            </w:pPr>
          </w:p>
        </w:tc>
        <w:tc>
          <w:tcPr>
            <w:tcW w:w="7578" w:type="dxa"/>
          </w:tcPr>
          <w:p w14:paraId="0E14745B" w14:textId="712C27B6" w:rsidR="00E1299F" w:rsidRPr="009F681E" w:rsidRDefault="00E1299F" w:rsidP="00CE6A51">
            <w:pPr>
              <w:jc w:val="both"/>
              <w:rPr>
                <w:rFonts w:ascii="Gill Sans MT" w:hAnsi="Gill Sans MT" w:cs="Segoe UI"/>
                <w:sz w:val="21"/>
                <w:szCs w:val="21"/>
              </w:rPr>
            </w:pPr>
          </w:p>
        </w:tc>
      </w:tr>
      <w:tr w:rsidR="00E1299F" w:rsidRPr="009F681E" w14:paraId="106911A3" w14:textId="77777777" w:rsidTr="00DB5938">
        <w:trPr>
          <w:trHeight w:val="300"/>
        </w:trPr>
        <w:tc>
          <w:tcPr>
            <w:tcW w:w="1638" w:type="dxa"/>
          </w:tcPr>
          <w:p w14:paraId="03906759" w14:textId="4D92D0B8" w:rsidR="00E1299F" w:rsidRPr="009F681E" w:rsidRDefault="00E1299F" w:rsidP="00CE6A51">
            <w:pPr>
              <w:rPr>
                <w:rFonts w:ascii="Gill Sans MT" w:hAnsi="Gill Sans MT" w:cs="Segoe UI"/>
                <w:sz w:val="21"/>
                <w:szCs w:val="21"/>
              </w:rPr>
            </w:pPr>
          </w:p>
        </w:tc>
        <w:tc>
          <w:tcPr>
            <w:tcW w:w="7578" w:type="dxa"/>
          </w:tcPr>
          <w:p w14:paraId="55D9679F" w14:textId="45FC68A1" w:rsidR="00E1299F" w:rsidRPr="009F681E" w:rsidRDefault="00E1299F" w:rsidP="00CE6A51">
            <w:pPr>
              <w:rPr>
                <w:rFonts w:ascii="Gill Sans MT" w:hAnsi="Gill Sans MT" w:cs="Segoe UI"/>
                <w:sz w:val="21"/>
                <w:szCs w:val="21"/>
              </w:rPr>
            </w:pPr>
          </w:p>
        </w:tc>
      </w:tr>
      <w:tr w:rsidR="00E1299F" w:rsidRPr="009F681E" w14:paraId="0FA7E3C1" w14:textId="77777777" w:rsidTr="00DB5938">
        <w:trPr>
          <w:trHeight w:val="300"/>
        </w:trPr>
        <w:tc>
          <w:tcPr>
            <w:tcW w:w="1638" w:type="dxa"/>
          </w:tcPr>
          <w:p w14:paraId="29D649A5" w14:textId="145DFF88" w:rsidR="00E1299F" w:rsidRPr="009F681E" w:rsidRDefault="00E1299F" w:rsidP="00CE6A51">
            <w:pPr>
              <w:rPr>
                <w:rFonts w:ascii="Gill Sans MT" w:hAnsi="Gill Sans MT" w:cs="Segoe UI"/>
                <w:sz w:val="21"/>
                <w:szCs w:val="21"/>
              </w:rPr>
            </w:pPr>
          </w:p>
        </w:tc>
        <w:tc>
          <w:tcPr>
            <w:tcW w:w="7578" w:type="dxa"/>
          </w:tcPr>
          <w:p w14:paraId="1CD417F5" w14:textId="7F46B789" w:rsidR="00E1299F" w:rsidRPr="009F681E" w:rsidRDefault="00E1299F" w:rsidP="00CE6A51">
            <w:pPr>
              <w:rPr>
                <w:rFonts w:ascii="Gill Sans MT" w:hAnsi="Gill Sans MT" w:cs="Segoe UI"/>
                <w:sz w:val="21"/>
                <w:szCs w:val="21"/>
              </w:rPr>
            </w:pPr>
          </w:p>
        </w:tc>
      </w:tr>
      <w:tr w:rsidR="000262A5" w:rsidRPr="009F681E" w14:paraId="56BD21EC" w14:textId="77777777" w:rsidTr="00DB5938">
        <w:trPr>
          <w:trHeight w:val="300"/>
        </w:trPr>
        <w:tc>
          <w:tcPr>
            <w:tcW w:w="1638" w:type="dxa"/>
          </w:tcPr>
          <w:p w14:paraId="4F37ED77" w14:textId="7520D254" w:rsidR="000262A5" w:rsidRPr="009F681E" w:rsidRDefault="000262A5" w:rsidP="00CE6A51">
            <w:pPr>
              <w:rPr>
                <w:rFonts w:ascii="Gill Sans MT" w:hAnsi="Gill Sans MT" w:cs="Segoe UI"/>
                <w:sz w:val="21"/>
                <w:szCs w:val="21"/>
              </w:rPr>
            </w:pPr>
          </w:p>
        </w:tc>
        <w:tc>
          <w:tcPr>
            <w:tcW w:w="7578" w:type="dxa"/>
          </w:tcPr>
          <w:p w14:paraId="2F9DE093" w14:textId="56FBF4CF" w:rsidR="000262A5" w:rsidRPr="009F681E" w:rsidRDefault="000262A5" w:rsidP="00CE6A51">
            <w:pPr>
              <w:rPr>
                <w:rFonts w:ascii="Gill Sans MT" w:hAnsi="Gill Sans MT" w:cs="Segoe UI"/>
                <w:sz w:val="21"/>
                <w:szCs w:val="21"/>
              </w:rPr>
            </w:pPr>
          </w:p>
        </w:tc>
      </w:tr>
      <w:tr w:rsidR="00E1299F" w:rsidRPr="009F681E" w14:paraId="0953512C" w14:textId="77777777" w:rsidTr="00DB5938">
        <w:trPr>
          <w:trHeight w:val="300"/>
        </w:trPr>
        <w:tc>
          <w:tcPr>
            <w:tcW w:w="1638" w:type="dxa"/>
          </w:tcPr>
          <w:p w14:paraId="3C27A452" w14:textId="0731DD20" w:rsidR="00E1299F" w:rsidRPr="009F681E" w:rsidRDefault="00E1299F" w:rsidP="00CE6A51">
            <w:pPr>
              <w:jc w:val="both"/>
              <w:rPr>
                <w:rFonts w:ascii="Gill Sans MT" w:hAnsi="Gill Sans MT" w:cs="Segoe UI"/>
                <w:sz w:val="21"/>
                <w:szCs w:val="21"/>
              </w:rPr>
            </w:pPr>
          </w:p>
        </w:tc>
        <w:tc>
          <w:tcPr>
            <w:tcW w:w="7578" w:type="dxa"/>
          </w:tcPr>
          <w:p w14:paraId="57D7B54E" w14:textId="1AEB94B9" w:rsidR="00E1299F" w:rsidRPr="009F681E" w:rsidRDefault="00E1299F" w:rsidP="00CE6A51">
            <w:pPr>
              <w:jc w:val="both"/>
              <w:rPr>
                <w:rFonts w:ascii="Gill Sans MT" w:hAnsi="Gill Sans MT" w:cs="Segoe UI"/>
                <w:sz w:val="21"/>
                <w:szCs w:val="21"/>
              </w:rPr>
            </w:pPr>
          </w:p>
        </w:tc>
      </w:tr>
      <w:tr w:rsidR="00E1299F" w:rsidRPr="009F681E" w14:paraId="3178EBB4" w14:textId="77777777" w:rsidTr="00DB5938">
        <w:trPr>
          <w:trHeight w:val="300"/>
        </w:trPr>
        <w:tc>
          <w:tcPr>
            <w:tcW w:w="1638" w:type="dxa"/>
          </w:tcPr>
          <w:p w14:paraId="5C5DC4AC" w14:textId="1EFCCACD" w:rsidR="00E1299F" w:rsidRPr="009F681E" w:rsidRDefault="00E1299F" w:rsidP="00CE6A51">
            <w:pPr>
              <w:rPr>
                <w:rFonts w:ascii="Gill Sans MT" w:hAnsi="Gill Sans MT" w:cs="Segoe UI"/>
                <w:sz w:val="21"/>
                <w:szCs w:val="21"/>
              </w:rPr>
            </w:pPr>
          </w:p>
        </w:tc>
        <w:tc>
          <w:tcPr>
            <w:tcW w:w="7578" w:type="dxa"/>
          </w:tcPr>
          <w:p w14:paraId="144EE376" w14:textId="5AB549C8" w:rsidR="00E1299F" w:rsidRPr="009F681E" w:rsidRDefault="00E1299F" w:rsidP="00CE6A51">
            <w:pPr>
              <w:rPr>
                <w:rFonts w:ascii="Gill Sans MT" w:hAnsi="Gill Sans MT" w:cs="Segoe UI"/>
                <w:sz w:val="21"/>
                <w:szCs w:val="21"/>
              </w:rPr>
            </w:pPr>
          </w:p>
        </w:tc>
      </w:tr>
      <w:tr w:rsidR="00E1299F" w:rsidRPr="009F681E" w14:paraId="22E6FC00" w14:textId="77777777" w:rsidTr="00DB5938">
        <w:trPr>
          <w:trHeight w:val="300"/>
        </w:trPr>
        <w:tc>
          <w:tcPr>
            <w:tcW w:w="1638" w:type="dxa"/>
          </w:tcPr>
          <w:p w14:paraId="06F716F6" w14:textId="62FCDA76" w:rsidR="00E1299F" w:rsidRPr="009F681E" w:rsidRDefault="00E1299F" w:rsidP="00CE6A51">
            <w:pPr>
              <w:jc w:val="both"/>
              <w:rPr>
                <w:rFonts w:ascii="Gill Sans MT" w:hAnsi="Gill Sans MT" w:cs="Segoe UI"/>
                <w:sz w:val="21"/>
                <w:szCs w:val="21"/>
              </w:rPr>
            </w:pPr>
          </w:p>
        </w:tc>
        <w:tc>
          <w:tcPr>
            <w:tcW w:w="7578" w:type="dxa"/>
          </w:tcPr>
          <w:p w14:paraId="5038822E" w14:textId="77DC6FEB" w:rsidR="00E1299F" w:rsidRPr="009F681E" w:rsidRDefault="00E1299F" w:rsidP="00CE6A51">
            <w:pPr>
              <w:jc w:val="both"/>
              <w:rPr>
                <w:rFonts w:ascii="Gill Sans MT" w:hAnsi="Gill Sans MT" w:cs="Segoe UI"/>
                <w:sz w:val="21"/>
                <w:szCs w:val="21"/>
              </w:rPr>
            </w:pPr>
          </w:p>
        </w:tc>
      </w:tr>
      <w:tr w:rsidR="00E1299F" w:rsidRPr="009F681E" w14:paraId="4AC72764" w14:textId="77777777" w:rsidTr="00DB5938">
        <w:trPr>
          <w:trHeight w:val="315"/>
        </w:trPr>
        <w:tc>
          <w:tcPr>
            <w:tcW w:w="1638" w:type="dxa"/>
          </w:tcPr>
          <w:p w14:paraId="55E7266F" w14:textId="1955BF5B" w:rsidR="00E1299F" w:rsidRPr="009F681E" w:rsidRDefault="00E1299F" w:rsidP="00CE6A51">
            <w:pPr>
              <w:jc w:val="both"/>
              <w:rPr>
                <w:rFonts w:ascii="Gill Sans MT" w:hAnsi="Gill Sans MT" w:cs="Segoe UI"/>
                <w:sz w:val="21"/>
                <w:szCs w:val="21"/>
              </w:rPr>
            </w:pPr>
          </w:p>
        </w:tc>
        <w:tc>
          <w:tcPr>
            <w:tcW w:w="7578" w:type="dxa"/>
          </w:tcPr>
          <w:p w14:paraId="1FBA57CD" w14:textId="5EBE8AA6" w:rsidR="00E1299F" w:rsidRPr="009F681E" w:rsidRDefault="00E1299F" w:rsidP="00CE6A51">
            <w:pPr>
              <w:jc w:val="both"/>
              <w:rPr>
                <w:rFonts w:ascii="Gill Sans MT" w:hAnsi="Gill Sans MT" w:cs="Segoe UI"/>
                <w:sz w:val="21"/>
                <w:szCs w:val="21"/>
              </w:rPr>
            </w:pPr>
          </w:p>
        </w:tc>
      </w:tr>
      <w:tr w:rsidR="001C60FA" w:rsidRPr="009F681E" w14:paraId="0293B286" w14:textId="77777777" w:rsidTr="00DB5938">
        <w:trPr>
          <w:trHeight w:val="315"/>
        </w:trPr>
        <w:tc>
          <w:tcPr>
            <w:tcW w:w="1638" w:type="dxa"/>
          </w:tcPr>
          <w:p w14:paraId="3C242A13" w14:textId="099ABB69" w:rsidR="001C60FA" w:rsidRPr="009F681E" w:rsidRDefault="001C60FA" w:rsidP="00CE6A51">
            <w:pPr>
              <w:jc w:val="both"/>
              <w:rPr>
                <w:rFonts w:ascii="Gill Sans MT" w:hAnsi="Gill Sans MT" w:cs="Segoe UI"/>
                <w:sz w:val="21"/>
                <w:szCs w:val="21"/>
              </w:rPr>
            </w:pPr>
          </w:p>
        </w:tc>
        <w:tc>
          <w:tcPr>
            <w:tcW w:w="7578" w:type="dxa"/>
          </w:tcPr>
          <w:p w14:paraId="526EDFFC" w14:textId="4ED9DAF2" w:rsidR="001C60FA" w:rsidRPr="009F681E" w:rsidRDefault="001C60FA" w:rsidP="00CE6A51">
            <w:pPr>
              <w:jc w:val="both"/>
              <w:rPr>
                <w:rFonts w:ascii="Gill Sans MT" w:hAnsi="Gill Sans MT" w:cs="Segoe UI"/>
                <w:sz w:val="21"/>
                <w:szCs w:val="21"/>
              </w:rPr>
            </w:pPr>
          </w:p>
        </w:tc>
      </w:tr>
      <w:bookmarkEnd w:id="1"/>
    </w:tbl>
    <w:p w14:paraId="168906F0" w14:textId="72BBA6A6" w:rsidR="00E1299F" w:rsidRPr="009F681E" w:rsidRDefault="00E1299F" w:rsidP="00E1299F">
      <w:pPr>
        <w:spacing w:after="0" w:line="240" w:lineRule="auto"/>
        <w:rPr>
          <w:rFonts w:ascii="Gill Sans MT" w:hAnsi="Gill Sans MT" w:cs="Segoe UI"/>
          <w:b/>
          <w:bCs/>
        </w:rPr>
      </w:pPr>
    </w:p>
    <w:p w14:paraId="23F523F2" w14:textId="1FE634F3" w:rsidR="00E1299F" w:rsidRPr="009F681E" w:rsidRDefault="00E1299F" w:rsidP="00E1299F">
      <w:pPr>
        <w:spacing w:after="0" w:line="240" w:lineRule="auto"/>
        <w:rPr>
          <w:rFonts w:ascii="Gill Sans MT" w:hAnsi="Gill Sans MT" w:cs="Segoe UI"/>
          <w:b/>
          <w:bCs/>
        </w:rPr>
      </w:pPr>
    </w:p>
    <w:p w14:paraId="70E67CEC" w14:textId="51650D5E" w:rsidR="00627213" w:rsidRPr="009F681E" w:rsidRDefault="00DB198A" w:rsidP="005103FC">
      <w:pPr>
        <w:pStyle w:val="TitleSUBSECTION"/>
        <w:numPr>
          <w:ilvl w:val="0"/>
          <w:numId w:val="0"/>
        </w:numPr>
      </w:pPr>
      <w:bookmarkStart w:id="2" w:name="_Toc30064931"/>
      <w:r w:rsidRPr="009F681E">
        <w:t>Exchange Rate</w:t>
      </w:r>
      <w:bookmarkEnd w:id="2"/>
    </w:p>
    <w:p w14:paraId="5D8A20EC" w14:textId="555360B8" w:rsidR="00627213" w:rsidRPr="009F681E" w:rsidRDefault="00627213" w:rsidP="00E1299F">
      <w:pPr>
        <w:spacing w:after="0" w:line="240" w:lineRule="auto"/>
        <w:rPr>
          <w:rFonts w:ascii="Gill Sans MT" w:hAnsi="Gill Sans MT" w:cs="Segoe UI"/>
          <w:b/>
          <w:bCs/>
        </w:rPr>
      </w:pPr>
    </w:p>
    <w:p w14:paraId="027B58AF" w14:textId="1B2EC60F" w:rsidR="00DB198A" w:rsidRPr="009F681E" w:rsidRDefault="00DB198A" w:rsidP="00DB198A">
      <w:pPr>
        <w:spacing w:after="0" w:line="240" w:lineRule="auto"/>
        <w:rPr>
          <w:rFonts w:ascii="Gill Sans MT" w:hAnsi="Gill Sans MT" w:cs="Segoe UI"/>
          <w:bCs/>
          <w:sz w:val="21"/>
          <w:szCs w:val="21"/>
        </w:rPr>
      </w:pPr>
      <w:r w:rsidRPr="009F681E">
        <w:rPr>
          <w:rFonts w:ascii="Gill Sans MT" w:hAnsi="Gill Sans MT" w:cs="Segoe UI"/>
          <w:bCs/>
          <w:sz w:val="21"/>
          <w:szCs w:val="21"/>
        </w:rPr>
        <w:t xml:space="preserve">Exchange rate effective as of </w:t>
      </w:r>
      <w:r w:rsidR="00DD2C02" w:rsidRPr="009F681E">
        <w:rPr>
          <w:rFonts w:ascii="Gill Sans MT" w:hAnsi="Gill Sans MT" w:cs="Segoe UI"/>
          <w:bCs/>
          <w:sz w:val="21"/>
          <w:szCs w:val="21"/>
        </w:rPr>
        <w:t>xxx</w:t>
      </w:r>
    </w:p>
    <w:p w14:paraId="5105D53D" w14:textId="171D0BDE" w:rsidR="00DB198A" w:rsidRPr="009F681E" w:rsidRDefault="00DB198A" w:rsidP="00DB198A">
      <w:pPr>
        <w:spacing w:after="0" w:line="240" w:lineRule="auto"/>
        <w:rPr>
          <w:rFonts w:ascii="Gill Sans MT" w:hAnsi="Gill Sans MT" w:cs="Segoe UI"/>
          <w:bCs/>
          <w:sz w:val="21"/>
          <w:szCs w:val="21"/>
        </w:rPr>
      </w:pPr>
      <w:r w:rsidRPr="009F681E">
        <w:rPr>
          <w:rFonts w:ascii="Gill Sans MT" w:hAnsi="Gill Sans MT" w:cs="Segoe UI"/>
          <w:bCs/>
          <w:sz w:val="21"/>
          <w:szCs w:val="21"/>
        </w:rPr>
        <w:t xml:space="preserve">Currency unit = </w:t>
      </w:r>
      <w:r w:rsidR="00DD2C02" w:rsidRPr="009F681E">
        <w:rPr>
          <w:rFonts w:ascii="Gill Sans MT" w:hAnsi="Gill Sans MT" w:cs="Segoe UI"/>
          <w:bCs/>
          <w:sz w:val="21"/>
          <w:szCs w:val="21"/>
        </w:rPr>
        <w:t>xxx</w:t>
      </w:r>
    </w:p>
    <w:p w14:paraId="7AB25DC3" w14:textId="5692E04B" w:rsidR="00627213" w:rsidRPr="009F681E" w:rsidRDefault="00DB198A" w:rsidP="00DB198A">
      <w:pPr>
        <w:spacing w:after="0" w:line="240" w:lineRule="auto"/>
        <w:rPr>
          <w:rFonts w:ascii="Gill Sans MT" w:hAnsi="Gill Sans MT" w:cs="Segoe UI"/>
          <w:bCs/>
          <w:sz w:val="21"/>
          <w:szCs w:val="21"/>
        </w:rPr>
      </w:pPr>
      <w:r w:rsidRPr="009F681E">
        <w:rPr>
          <w:rFonts w:ascii="Gill Sans MT" w:hAnsi="Gill Sans MT" w:cs="Segoe UI"/>
          <w:bCs/>
          <w:sz w:val="21"/>
          <w:szCs w:val="21"/>
        </w:rPr>
        <w:t xml:space="preserve">USD1.00 = </w:t>
      </w:r>
      <w:r w:rsidR="00DD2C02" w:rsidRPr="009F681E">
        <w:rPr>
          <w:rFonts w:ascii="Gill Sans MT" w:hAnsi="Gill Sans MT" w:cs="Segoe UI"/>
          <w:bCs/>
          <w:sz w:val="21"/>
          <w:szCs w:val="21"/>
        </w:rPr>
        <w:t>xxx</w:t>
      </w:r>
    </w:p>
    <w:p w14:paraId="42779635" w14:textId="62A12CD0" w:rsidR="00E1299F" w:rsidRDefault="00E1299F" w:rsidP="00E1299F">
      <w:pPr>
        <w:spacing w:after="0" w:line="240" w:lineRule="auto"/>
        <w:rPr>
          <w:rFonts w:ascii="Gill Sans MT" w:hAnsi="Gill Sans MT" w:cs="Segoe UI"/>
          <w:b/>
          <w:bCs/>
        </w:rPr>
      </w:pPr>
    </w:p>
    <w:p w14:paraId="4899F327" w14:textId="397A202F" w:rsidR="0062101A" w:rsidRPr="000C14BF" w:rsidRDefault="0062101A" w:rsidP="0062101A">
      <w:pPr>
        <w:spacing w:after="0" w:line="240" w:lineRule="auto"/>
        <w:rPr>
          <w:rFonts w:ascii="Gill Sans MT" w:hAnsi="Gill Sans MT" w:cs="Segoe UI"/>
          <w:b/>
          <w:bCs/>
          <w:sz w:val="28"/>
          <w:szCs w:val="21"/>
        </w:rPr>
      </w:pPr>
      <w:r w:rsidRPr="000C14BF">
        <w:rPr>
          <w:rFonts w:ascii="Gill Sans MT" w:hAnsi="Gill Sans MT" w:cs="Segoe UI"/>
          <w:b/>
          <w:bCs/>
          <w:sz w:val="28"/>
          <w:szCs w:val="21"/>
        </w:rPr>
        <w:t xml:space="preserve">Fiscal </w:t>
      </w:r>
      <w:r w:rsidR="000C14BF">
        <w:rPr>
          <w:rFonts w:ascii="Gill Sans MT" w:hAnsi="Gill Sans MT" w:cs="Segoe UI"/>
          <w:b/>
          <w:bCs/>
          <w:sz w:val="28"/>
          <w:szCs w:val="21"/>
        </w:rPr>
        <w:t>Y</w:t>
      </w:r>
      <w:r w:rsidRPr="000C14BF">
        <w:rPr>
          <w:rFonts w:ascii="Gill Sans MT" w:hAnsi="Gill Sans MT" w:cs="Segoe UI"/>
          <w:b/>
          <w:bCs/>
          <w:sz w:val="28"/>
          <w:szCs w:val="21"/>
        </w:rPr>
        <w:t>ear</w:t>
      </w:r>
    </w:p>
    <w:p w14:paraId="6A91D1CB" w14:textId="77777777" w:rsidR="00C449BD" w:rsidRDefault="00C449BD" w:rsidP="00E1299F">
      <w:pPr>
        <w:spacing w:after="0" w:line="240" w:lineRule="auto"/>
        <w:rPr>
          <w:rFonts w:ascii="Gill Sans MT" w:hAnsi="Gill Sans MT" w:cs="Segoe UI"/>
          <w:bCs/>
          <w:sz w:val="21"/>
          <w:szCs w:val="21"/>
        </w:rPr>
      </w:pPr>
    </w:p>
    <w:p w14:paraId="5C411A47" w14:textId="1A3B289D" w:rsidR="0062101A" w:rsidRPr="000C14BF" w:rsidRDefault="0062101A" w:rsidP="00E1299F">
      <w:pPr>
        <w:spacing w:after="0" w:line="240" w:lineRule="auto"/>
        <w:rPr>
          <w:rFonts w:ascii="Gill Sans MT" w:hAnsi="Gill Sans MT" w:cs="Segoe UI"/>
          <w:bCs/>
          <w:sz w:val="21"/>
          <w:szCs w:val="21"/>
        </w:rPr>
      </w:pPr>
      <w:r w:rsidRPr="000C14BF">
        <w:rPr>
          <w:rFonts w:ascii="Gill Sans MT" w:hAnsi="Gill Sans MT" w:cs="Segoe UI"/>
          <w:bCs/>
          <w:sz w:val="21"/>
          <w:szCs w:val="21"/>
        </w:rPr>
        <w:t>To insert</w:t>
      </w:r>
    </w:p>
    <w:p w14:paraId="799C0147" w14:textId="77777777" w:rsidR="00E1299F" w:rsidRPr="009F681E" w:rsidRDefault="00E1299F">
      <w:pPr>
        <w:rPr>
          <w:rFonts w:ascii="Gill Sans MT" w:hAnsi="Gill Sans MT"/>
        </w:rPr>
      </w:pPr>
    </w:p>
    <w:p w14:paraId="694E38EC" w14:textId="77777777" w:rsidR="00B36628" w:rsidRPr="009F681E" w:rsidRDefault="00B36628">
      <w:pPr>
        <w:rPr>
          <w:rFonts w:ascii="Gill Sans MT" w:hAnsi="Gill Sans MT"/>
        </w:rPr>
      </w:pPr>
      <w:r w:rsidRPr="009F681E">
        <w:rPr>
          <w:rFonts w:ascii="Gill Sans MT" w:hAnsi="Gill Sans MT"/>
        </w:rPr>
        <w:br w:type="page"/>
      </w:r>
    </w:p>
    <w:p w14:paraId="269694A1" w14:textId="332017E6" w:rsidR="002B2067" w:rsidRPr="009F681E" w:rsidRDefault="00A17AA4" w:rsidP="0088143F">
      <w:pPr>
        <w:pStyle w:val="NormalPEFAagile"/>
        <w:rPr>
          <w:rFonts w:ascii="Gill Sans MT" w:hAnsi="Gill Sans MT"/>
          <w:sz w:val="28"/>
        </w:rPr>
      </w:pPr>
      <w:r w:rsidRPr="009F681E">
        <w:rPr>
          <w:rFonts w:ascii="Gill Sans MT" w:hAnsi="Gill Sans MT"/>
          <w:b/>
          <w:sz w:val="28"/>
        </w:rPr>
        <w:lastRenderedPageBreak/>
        <w:t>TABLE OF CONTENTS</w:t>
      </w:r>
    </w:p>
    <w:p w14:paraId="6D662877" w14:textId="262830BB" w:rsidR="009079DD" w:rsidRPr="009F681E" w:rsidRDefault="009079DD" w:rsidP="0088143F">
      <w:pPr>
        <w:rPr>
          <w:rFonts w:ascii="Gill Sans MT" w:hAnsi="Gill Sans MT"/>
          <w:sz w:val="20"/>
        </w:rPr>
      </w:pPr>
    </w:p>
    <w:p w14:paraId="6EE238B1" w14:textId="77777777" w:rsidR="00AF4D04" w:rsidRPr="009F681E" w:rsidRDefault="00AF4D04" w:rsidP="0088143F">
      <w:pPr>
        <w:rPr>
          <w:rFonts w:ascii="Gill Sans MT" w:hAnsi="Gill Sans MT"/>
          <w:sz w:val="18"/>
        </w:rPr>
      </w:pPr>
    </w:p>
    <w:p w14:paraId="6E7BC58D" w14:textId="6DC7FB4D" w:rsidR="00AF424E" w:rsidRPr="009F681E" w:rsidRDefault="002B2067">
      <w:pPr>
        <w:pStyle w:val="TOC2"/>
        <w:rPr>
          <w:rFonts w:ascii="Gill Sans MT" w:eastAsiaTheme="minorEastAsia" w:hAnsi="Gill Sans MT" w:cstheme="minorBidi"/>
          <w:b w:val="0"/>
          <w:sz w:val="20"/>
        </w:rPr>
      </w:pPr>
      <w:r w:rsidRPr="009F681E">
        <w:rPr>
          <w:rFonts w:ascii="Gill Sans MT" w:hAnsi="Gill Sans MT"/>
          <w:sz w:val="18"/>
        </w:rPr>
        <w:fldChar w:fldCharType="begin"/>
      </w:r>
      <w:r w:rsidRPr="009F681E">
        <w:rPr>
          <w:rFonts w:ascii="Gill Sans MT" w:hAnsi="Gill Sans MT"/>
          <w:sz w:val="18"/>
        </w:rPr>
        <w:instrText xml:space="preserve"> TOC \h \z \u \t "Title SECTION,1,Title SUBSECTION,2,Indicator Title,3" </w:instrText>
      </w:r>
      <w:r w:rsidRPr="009F681E">
        <w:rPr>
          <w:rFonts w:ascii="Gill Sans MT" w:hAnsi="Gill Sans MT"/>
          <w:sz w:val="18"/>
        </w:rPr>
        <w:fldChar w:fldCharType="separate"/>
      </w:r>
      <w:hyperlink w:anchor="_Toc30064930" w:history="1">
        <w:r w:rsidR="00AF424E" w:rsidRPr="009F681E">
          <w:rPr>
            <w:rStyle w:val="Hyperlink"/>
            <w:rFonts w:ascii="Gill Sans MT" w:hAnsi="Gill Sans MT"/>
            <w:sz w:val="20"/>
          </w:rPr>
          <w:t>Abbreviations and Acronyms</w:t>
        </w:r>
        <w:r w:rsidR="00AF424E" w:rsidRPr="009F681E">
          <w:rPr>
            <w:rFonts w:ascii="Gill Sans MT" w:hAnsi="Gill Sans MT"/>
            <w:webHidden/>
            <w:sz w:val="20"/>
          </w:rPr>
          <w:tab/>
        </w:r>
        <w:r w:rsidR="00AF424E" w:rsidRPr="009F681E">
          <w:rPr>
            <w:rFonts w:ascii="Gill Sans MT" w:hAnsi="Gill Sans MT"/>
            <w:webHidden/>
            <w:sz w:val="20"/>
          </w:rPr>
          <w:fldChar w:fldCharType="begin"/>
        </w:r>
        <w:r w:rsidR="00AF424E" w:rsidRPr="009F681E">
          <w:rPr>
            <w:rFonts w:ascii="Gill Sans MT" w:hAnsi="Gill Sans MT"/>
            <w:webHidden/>
            <w:sz w:val="20"/>
          </w:rPr>
          <w:instrText xml:space="preserve"> PAGEREF _Toc30064930 \h </w:instrText>
        </w:r>
        <w:r w:rsidR="00AF424E" w:rsidRPr="009F681E">
          <w:rPr>
            <w:rFonts w:ascii="Gill Sans MT" w:hAnsi="Gill Sans MT"/>
            <w:webHidden/>
            <w:sz w:val="20"/>
          </w:rPr>
        </w:r>
        <w:r w:rsidR="00AF424E" w:rsidRPr="009F681E">
          <w:rPr>
            <w:rFonts w:ascii="Gill Sans MT" w:hAnsi="Gill Sans MT"/>
            <w:webHidden/>
            <w:sz w:val="20"/>
          </w:rPr>
          <w:fldChar w:fldCharType="separate"/>
        </w:r>
        <w:r w:rsidR="00314595">
          <w:rPr>
            <w:rFonts w:ascii="Gill Sans MT" w:hAnsi="Gill Sans MT"/>
            <w:webHidden/>
            <w:sz w:val="20"/>
          </w:rPr>
          <w:t>2</w:t>
        </w:r>
        <w:r w:rsidR="00AF424E" w:rsidRPr="009F681E">
          <w:rPr>
            <w:rFonts w:ascii="Gill Sans MT" w:hAnsi="Gill Sans MT"/>
            <w:webHidden/>
            <w:sz w:val="20"/>
          </w:rPr>
          <w:fldChar w:fldCharType="end"/>
        </w:r>
      </w:hyperlink>
    </w:p>
    <w:p w14:paraId="1D5693B5" w14:textId="1540FE60" w:rsidR="00AF424E" w:rsidRPr="009F681E" w:rsidRDefault="00EC4788">
      <w:pPr>
        <w:pStyle w:val="TOC2"/>
        <w:rPr>
          <w:rFonts w:ascii="Gill Sans MT" w:eastAsiaTheme="minorEastAsia" w:hAnsi="Gill Sans MT" w:cstheme="minorBidi"/>
          <w:b w:val="0"/>
          <w:sz w:val="20"/>
        </w:rPr>
      </w:pPr>
      <w:hyperlink w:anchor="_Toc30064931" w:history="1">
        <w:r w:rsidR="00AF424E" w:rsidRPr="009F681E">
          <w:rPr>
            <w:rStyle w:val="Hyperlink"/>
            <w:rFonts w:ascii="Gill Sans MT" w:hAnsi="Gill Sans MT"/>
            <w:sz w:val="20"/>
          </w:rPr>
          <w:t>Exchange Rate</w:t>
        </w:r>
        <w:r w:rsidR="00AF424E" w:rsidRPr="009F681E">
          <w:rPr>
            <w:rFonts w:ascii="Gill Sans MT" w:hAnsi="Gill Sans MT"/>
            <w:webHidden/>
            <w:sz w:val="20"/>
          </w:rPr>
          <w:tab/>
        </w:r>
        <w:r w:rsidR="00AF424E" w:rsidRPr="009F681E">
          <w:rPr>
            <w:rFonts w:ascii="Gill Sans MT" w:hAnsi="Gill Sans MT"/>
            <w:webHidden/>
            <w:sz w:val="20"/>
          </w:rPr>
          <w:fldChar w:fldCharType="begin"/>
        </w:r>
        <w:r w:rsidR="00AF424E" w:rsidRPr="009F681E">
          <w:rPr>
            <w:rFonts w:ascii="Gill Sans MT" w:hAnsi="Gill Sans MT"/>
            <w:webHidden/>
            <w:sz w:val="20"/>
          </w:rPr>
          <w:instrText xml:space="preserve"> PAGEREF _Toc30064931 \h </w:instrText>
        </w:r>
        <w:r w:rsidR="00AF424E" w:rsidRPr="009F681E">
          <w:rPr>
            <w:rFonts w:ascii="Gill Sans MT" w:hAnsi="Gill Sans MT"/>
            <w:webHidden/>
            <w:sz w:val="20"/>
          </w:rPr>
        </w:r>
        <w:r w:rsidR="00AF424E" w:rsidRPr="009F681E">
          <w:rPr>
            <w:rFonts w:ascii="Gill Sans MT" w:hAnsi="Gill Sans MT"/>
            <w:webHidden/>
            <w:sz w:val="20"/>
          </w:rPr>
          <w:fldChar w:fldCharType="separate"/>
        </w:r>
        <w:r w:rsidR="00314595">
          <w:rPr>
            <w:rFonts w:ascii="Gill Sans MT" w:hAnsi="Gill Sans MT"/>
            <w:webHidden/>
            <w:sz w:val="20"/>
          </w:rPr>
          <w:t>2</w:t>
        </w:r>
        <w:r w:rsidR="00AF424E" w:rsidRPr="009F681E">
          <w:rPr>
            <w:rFonts w:ascii="Gill Sans MT" w:hAnsi="Gill Sans MT"/>
            <w:webHidden/>
            <w:sz w:val="20"/>
          </w:rPr>
          <w:fldChar w:fldCharType="end"/>
        </w:r>
      </w:hyperlink>
    </w:p>
    <w:p w14:paraId="1D6D465F" w14:textId="2A7A2F90" w:rsidR="00AF424E" w:rsidRPr="009F681E" w:rsidRDefault="00EC4788">
      <w:pPr>
        <w:pStyle w:val="TOC1"/>
        <w:rPr>
          <w:rFonts w:ascii="Gill Sans MT" w:eastAsiaTheme="minorEastAsia" w:hAnsi="Gill Sans MT" w:cstheme="minorBidi"/>
          <w:b w:val="0"/>
          <w:sz w:val="20"/>
        </w:rPr>
      </w:pPr>
      <w:hyperlink w:anchor="_Toc30064932" w:history="1">
        <w:r w:rsidR="00AF424E" w:rsidRPr="009F681E">
          <w:rPr>
            <w:rStyle w:val="Hyperlink"/>
            <w:rFonts w:ascii="Gill Sans MT" w:hAnsi="Gill Sans MT"/>
            <w:sz w:val="22"/>
          </w:rPr>
          <w:t>1.</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2"/>
          </w:rPr>
          <w:t>INTRODUCTION</w:t>
        </w:r>
        <w:r w:rsidR="00AF424E" w:rsidRPr="009F681E">
          <w:rPr>
            <w:rFonts w:ascii="Gill Sans MT" w:hAnsi="Gill Sans MT"/>
            <w:webHidden/>
            <w:sz w:val="22"/>
          </w:rPr>
          <w:tab/>
        </w:r>
        <w:r w:rsidR="00AF424E" w:rsidRPr="009F681E">
          <w:rPr>
            <w:rFonts w:ascii="Gill Sans MT" w:hAnsi="Gill Sans MT"/>
            <w:webHidden/>
            <w:sz w:val="22"/>
          </w:rPr>
          <w:fldChar w:fldCharType="begin"/>
        </w:r>
        <w:r w:rsidR="00AF424E" w:rsidRPr="009F681E">
          <w:rPr>
            <w:rFonts w:ascii="Gill Sans MT" w:hAnsi="Gill Sans MT"/>
            <w:webHidden/>
            <w:sz w:val="22"/>
          </w:rPr>
          <w:instrText xml:space="preserve"> PAGEREF _Toc30064932 \h </w:instrText>
        </w:r>
        <w:r w:rsidR="00AF424E" w:rsidRPr="009F681E">
          <w:rPr>
            <w:rFonts w:ascii="Gill Sans MT" w:hAnsi="Gill Sans MT"/>
            <w:webHidden/>
            <w:sz w:val="22"/>
          </w:rPr>
        </w:r>
        <w:r w:rsidR="00AF424E" w:rsidRPr="009F681E">
          <w:rPr>
            <w:rFonts w:ascii="Gill Sans MT" w:hAnsi="Gill Sans MT"/>
            <w:webHidden/>
            <w:sz w:val="22"/>
          </w:rPr>
          <w:fldChar w:fldCharType="separate"/>
        </w:r>
        <w:r w:rsidR="00314595">
          <w:rPr>
            <w:rFonts w:ascii="Gill Sans MT" w:hAnsi="Gill Sans MT"/>
            <w:webHidden/>
            <w:sz w:val="22"/>
          </w:rPr>
          <w:t>4</w:t>
        </w:r>
        <w:r w:rsidR="00AF424E" w:rsidRPr="009F681E">
          <w:rPr>
            <w:rFonts w:ascii="Gill Sans MT" w:hAnsi="Gill Sans MT"/>
            <w:webHidden/>
            <w:sz w:val="22"/>
          </w:rPr>
          <w:fldChar w:fldCharType="end"/>
        </w:r>
      </w:hyperlink>
    </w:p>
    <w:p w14:paraId="04316629" w14:textId="2F48EC58" w:rsidR="00AF424E" w:rsidRPr="009F681E" w:rsidRDefault="00EC4788">
      <w:pPr>
        <w:pStyle w:val="TOC2"/>
        <w:tabs>
          <w:tab w:val="left" w:pos="880"/>
        </w:tabs>
        <w:rPr>
          <w:rFonts w:ascii="Gill Sans MT" w:eastAsiaTheme="minorEastAsia" w:hAnsi="Gill Sans MT" w:cstheme="minorBidi"/>
          <w:b w:val="0"/>
          <w:sz w:val="20"/>
        </w:rPr>
      </w:pPr>
      <w:hyperlink w:anchor="_Toc30064933" w:history="1">
        <w:r w:rsidR="00AF424E" w:rsidRPr="009F681E">
          <w:rPr>
            <w:rStyle w:val="Hyperlink"/>
            <w:rFonts w:ascii="Gill Sans MT" w:hAnsi="Gill Sans MT"/>
            <w:sz w:val="20"/>
          </w:rPr>
          <w:t>1.1.</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0"/>
          </w:rPr>
          <w:t>Purpose</w:t>
        </w:r>
        <w:r w:rsidR="00AF424E" w:rsidRPr="009F681E">
          <w:rPr>
            <w:rFonts w:ascii="Gill Sans MT" w:hAnsi="Gill Sans MT"/>
            <w:webHidden/>
            <w:sz w:val="20"/>
          </w:rPr>
          <w:tab/>
        </w:r>
        <w:r w:rsidR="00AF424E" w:rsidRPr="009F681E">
          <w:rPr>
            <w:rFonts w:ascii="Gill Sans MT" w:hAnsi="Gill Sans MT"/>
            <w:webHidden/>
            <w:sz w:val="20"/>
          </w:rPr>
          <w:fldChar w:fldCharType="begin"/>
        </w:r>
        <w:r w:rsidR="00AF424E" w:rsidRPr="009F681E">
          <w:rPr>
            <w:rFonts w:ascii="Gill Sans MT" w:hAnsi="Gill Sans MT"/>
            <w:webHidden/>
            <w:sz w:val="20"/>
          </w:rPr>
          <w:instrText xml:space="preserve"> PAGEREF _Toc30064933 \h </w:instrText>
        </w:r>
        <w:r w:rsidR="00AF424E" w:rsidRPr="009F681E">
          <w:rPr>
            <w:rFonts w:ascii="Gill Sans MT" w:hAnsi="Gill Sans MT"/>
            <w:webHidden/>
            <w:sz w:val="20"/>
          </w:rPr>
        </w:r>
        <w:r w:rsidR="00AF424E" w:rsidRPr="009F681E">
          <w:rPr>
            <w:rFonts w:ascii="Gill Sans MT" w:hAnsi="Gill Sans MT"/>
            <w:webHidden/>
            <w:sz w:val="20"/>
          </w:rPr>
          <w:fldChar w:fldCharType="separate"/>
        </w:r>
        <w:r w:rsidR="00314595">
          <w:rPr>
            <w:rFonts w:ascii="Gill Sans MT" w:hAnsi="Gill Sans MT"/>
            <w:webHidden/>
            <w:sz w:val="20"/>
          </w:rPr>
          <w:t>4</w:t>
        </w:r>
        <w:r w:rsidR="00AF424E" w:rsidRPr="009F681E">
          <w:rPr>
            <w:rFonts w:ascii="Gill Sans MT" w:hAnsi="Gill Sans MT"/>
            <w:webHidden/>
            <w:sz w:val="20"/>
          </w:rPr>
          <w:fldChar w:fldCharType="end"/>
        </w:r>
      </w:hyperlink>
    </w:p>
    <w:p w14:paraId="7628D67C" w14:textId="5C435E8F" w:rsidR="00AF424E" w:rsidRPr="009F681E" w:rsidRDefault="00EC4788">
      <w:pPr>
        <w:pStyle w:val="TOC2"/>
        <w:tabs>
          <w:tab w:val="left" w:pos="880"/>
        </w:tabs>
        <w:rPr>
          <w:rFonts w:ascii="Gill Sans MT" w:eastAsiaTheme="minorEastAsia" w:hAnsi="Gill Sans MT" w:cstheme="minorBidi"/>
          <w:b w:val="0"/>
          <w:sz w:val="20"/>
        </w:rPr>
      </w:pPr>
      <w:hyperlink w:anchor="_Toc30064934" w:history="1">
        <w:r w:rsidR="00AF424E" w:rsidRPr="009F681E">
          <w:rPr>
            <w:rStyle w:val="Hyperlink"/>
            <w:rFonts w:ascii="Gill Sans MT" w:hAnsi="Gill Sans MT"/>
            <w:sz w:val="20"/>
          </w:rPr>
          <w:t>1.2.</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0"/>
          </w:rPr>
          <w:t>Background</w:t>
        </w:r>
        <w:r w:rsidR="00AF424E" w:rsidRPr="009F681E">
          <w:rPr>
            <w:rFonts w:ascii="Gill Sans MT" w:hAnsi="Gill Sans MT"/>
            <w:webHidden/>
            <w:sz w:val="20"/>
          </w:rPr>
          <w:tab/>
        </w:r>
        <w:r w:rsidR="00AF424E" w:rsidRPr="009F681E">
          <w:rPr>
            <w:rFonts w:ascii="Gill Sans MT" w:hAnsi="Gill Sans MT"/>
            <w:webHidden/>
            <w:sz w:val="20"/>
          </w:rPr>
          <w:fldChar w:fldCharType="begin"/>
        </w:r>
        <w:r w:rsidR="00AF424E" w:rsidRPr="009F681E">
          <w:rPr>
            <w:rFonts w:ascii="Gill Sans MT" w:hAnsi="Gill Sans MT"/>
            <w:webHidden/>
            <w:sz w:val="20"/>
          </w:rPr>
          <w:instrText xml:space="preserve"> PAGEREF _Toc30064934 \h </w:instrText>
        </w:r>
        <w:r w:rsidR="00AF424E" w:rsidRPr="009F681E">
          <w:rPr>
            <w:rFonts w:ascii="Gill Sans MT" w:hAnsi="Gill Sans MT"/>
            <w:webHidden/>
            <w:sz w:val="20"/>
          </w:rPr>
        </w:r>
        <w:r w:rsidR="00AF424E" w:rsidRPr="009F681E">
          <w:rPr>
            <w:rFonts w:ascii="Gill Sans MT" w:hAnsi="Gill Sans MT"/>
            <w:webHidden/>
            <w:sz w:val="20"/>
          </w:rPr>
          <w:fldChar w:fldCharType="separate"/>
        </w:r>
        <w:r w:rsidR="00314595">
          <w:rPr>
            <w:rFonts w:ascii="Gill Sans MT" w:hAnsi="Gill Sans MT"/>
            <w:webHidden/>
            <w:sz w:val="20"/>
          </w:rPr>
          <w:t>4</w:t>
        </w:r>
        <w:r w:rsidR="00AF424E" w:rsidRPr="009F681E">
          <w:rPr>
            <w:rFonts w:ascii="Gill Sans MT" w:hAnsi="Gill Sans MT"/>
            <w:webHidden/>
            <w:sz w:val="20"/>
          </w:rPr>
          <w:fldChar w:fldCharType="end"/>
        </w:r>
      </w:hyperlink>
    </w:p>
    <w:p w14:paraId="17B9379A" w14:textId="5DE95F3E" w:rsidR="00AF424E" w:rsidRPr="009F681E" w:rsidRDefault="00EC4788">
      <w:pPr>
        <w:pStyle w:val="TOC1"/>
        <w:rPr>
          <w:rFonts w:ascii="Gill Sans MT" w:eastAsiaTheme="minorEastAsia" w:hAnsi="Gill Sans MT" w:cstheme="minorBidi"/>
          <w:b w:val="0"/>
          <w:sz w:val="20"/>
        </w:rPr>
      </w:pPr>
      <w:hyperlink w:anchor="_Toc30064935" w:history="1">
        <w:r w:rsidR="00AF424E" w:rsidRPr="009F681E">
          <w:rPr>
            <w:rStyle w:val="Hyperlink"/>
            <w:rFonts w:ascii="Gill Sans MT" w:hAnsi="Gill Sans MT"/>
            <w:sz w:val="22"/>
          </w:rPr>
          <w:t>2.</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2"/>
          </w:rPr>
          <w:t>OVERVIEW OF ASSESSMENT FINDINGS</w:t>
        </w:r>
        <w:r w:rsidR="00AF424E" w:rsidRPr="009F681E">
          <w:rPr>
            <w:rFonts w:ascii="Gill Sans MT" w:hAnsi="Gill Sans MT"/>
            <w:webHidden/>
            <w:sz w:val="22"/>
          </w:rPr>
          <w:tab/>
        </w:r>
        <w:r w:rsidR="00AF424E" w:rsidRPr="009F681E">
          <w:rPr>
            <w:rFonts w:ascii="Gill Sans MT" w:hAnsi="Gill Sans MT"/>
            <w:webHidden/>
            <w:sz w:val="22"/>
          </w:rPr>
          <w:fldChar w:fldCharType="begin"/>
        </w:r>
        <w:r w:rsidR="00AF424E" w:rsidRPr="009F681E">
          <w:rPr>
            <w:rFonts w:ascii="Gill Sans MT" w:hAnsi="Gill Sans MT"/>
            <w:webHidden/>
            <w:sz w:val="22"/>
          </w:rPr>
          <w:instrText xml:space="preserve"> PAGEREF _Toc30064935 \h </w:instrText>
        </w:r>
        <w:r w:rsidR="00AF424E" w:rsidRPr="009F681E">
          <w:rPr>
            <w:rFonts w:ascii="Gill Sans MT" w:hAnsi="Gill Sans MT"/>
            <w:webHidden/>
            <w:sz w:val="22"/>
          </w:rPr>
        </w:r>
        <w:r w:rsidR="00AF424E" w:rsidRPr="009F681E">
          <w:rPr>
            <w:rFonts w:ascii="Gill Sans MT" w:hAnsi="Gill Sans MT"/>
            <w:webHidden/>
            <w:sz w:val="22"/>
          </w:rPr>
          <w:fldChar w:fldCharType="separate"/>
        </w:r>
        <w:r w:rsidR="00314595">
          <w:rPr>
            <w:rFonts w:ascii="Gill Sans MT" w:hAnsi="Gill Sans MT"/>
            <w:webHidden/>
            <w:sz w:val="22"/>
          </w:rPr>
          <w:t>4</w:t>
        </w:r>
        <w:r w:rsidR="00AF424E" w:rsidRPr="009F681E">
          <w:rPr>
            <w:rFonts w:ascii="Gill Sans MT" w:hAnsi="Gill Sans MT"/>
            <w:webHidden/>
            <w:sz w:val="22"/>
          </w:rPr>
          <w:fldChar w:fldCharType="end"/>
        </w:r>
      </w:hyperlink>
    </w:p>
    <w:p w14:paraId="3796DFCB" w14:textId="23FEEAE8" w:rsidR="00AF424E" w:rsidRPr="009F681E" w:rsidRDefault="00EC4788">
      <w:pPr>
        <w:pStyle w:val="TOC1"/>
        <w:rPr>
          <w:rFonts w:ascii="Gill Sans MT" w:eastAsiaTheme="minorEastAsia" w:hAnsi="Gill Sans MT" w:cstheme="minorBidi"/>
          <w:b w:val="0"/>
          <w:sz w:val="20"/>
        </w:rPr>
      </w:pPr>
      <w:hyperlink w:anchor="_Toc30064936" w:history="1">
        <w:r w:rsidR="00AF424E" w:rsidRPr="009F681E">
          <w:rPr>
            <w:rStyle w:val="Hyperlink"/>
            <w:rFonts w:ascii="Gill Sans MT" w:hAnsi="Gill Sans MT"/>
            <w:sz w:val="22"/>
          </w:rPr>
          <w:t>3.</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2"/>
          </w:rPr>
          <w:t>DETAILED ASSESSMENT OF GENDER RESPONSIVE PUBLIC FINANCIAL MANAGEMENT</w:t>
        </w:r>
        <w:r w:rsidR="00AF424E" w:rsidRPr="009F681E">
          <w:rPr>
            <w:rFonts w:ascii="Gill Sans MT" w:hAnsi="Gill Sans MT"/>
            <w:webHidden/>
            <w:sz w:val="22"/>
          </w:rPr>
          <w:tab/>
        </w:r>
        <w:r w:rsidR="00AF424E" w:rsidRPr="009F681E">
          <w:rPr>
            <w:rFonts w:ascii="Gill Sans MT" w:hAnsi="Gill Sans MT"/>
            <w:webHidden/>
            <w:sz w:val="22"/>
          </w:rPr>
          <w:fldChar w:fldCharType="begin"/>
        </w:r>
        <w:r w:rsidR="00AF424E" w:rsidRPr="009F681E">
          <w:rPr>
            <w:rFonts w:ascii="Gill Sans MT" w:hAnsi="Gill Sans MT"/>
            <w:webHidden/>
            <w:sz w:val="22"/>
          </w:rPr>
          <w:instrText xml:space="preserve"> PAGEREF _Toc30064936 \h </w:instrText>
        </w:r>
        <w:r w:rsidR="00AF424E" w:rsidRPr="009F681E">
          <w:rPr>
            <w:rFonts w:ascii="Gill Sans MT" w:hAnsi="Gill Sans MT"/>
            <w:webHidden/>
            <w:sz w:val="22"/>
          </w:rPr>
        </w:r>
        <w:r w:rsidR="00AF424E" w:rsidRPr="009F681E">
          <w:rPr>
            <w:rFonts w:ascii="Gill Sans MT" w:hAnsi="Gill Sans MT"/>
            <w:webHidden/>
            <w:sz w:val="22"/>
          </w:rPr>
          <w:fldChar w:fldCharType="separate"/>
        </w:r>
        <w:r w:rsidR="00314595">
          <w:rPr>
            <w:rFonts w:ascii="Gill Sans MT" w:hAnsi="Gill Sans MT"/>
            <w:webHidden/>
            <w:sz w:val="22"/>
          </w:rPr>
          <w:t>6</w:t>
        </w:r>
        <w:r w:rsidR="00AF424E" w:rsidRPr="009F681E">
          <w:rPr>
            <w:rFonts w:ascii="Gill Sans MT" w:hAnsi="Gill Sans MT"/>
            <w:webHidden/>
            <w:sz w:val="22"/>
          </w:rPr>
          <w:fldChar w:fldCharType="end"/>
        </w:r>
      </w:hyperlink>
    </w:p>
    <w:p w14:paraId="32144836" w14:textId="16FEEADA" w:rsidR="00AF424E" w:rsidRPr="009F681E" w:rsidRDefault="00EC4788">
      <w:pPr>
        <w:pStyle w:val="TOC3"/>
        <w:tabs>
          <w:tab w:val="right" w:leader="dot" w:pos="9350"/>
        </w:tabs>
        <w:rPr>
          <w:rFonts w:ascii="Gill Sans MT" w:eastAsiaTheme="minorEastAsia" w:hAnsi="Gill Sans MT"/>
          <w:noProof/>
          <w:sz w:val="20"/>
        </w:rPr>
      </w:pPr>
      <w:hyperlink w:anchor="_Toc30064937" w:history="1">
        <w:r w:rsidR="00AF424E" w:rsidRPr="009F681E">
          <w:rPr>
            <w:rStyle w:val="Hyperlink"/>
            <w:rFonts w:ascii="Gill Sans MT" w:hAnsi="Gill Sans MT"/>
            <w:noProof/>
            <w:sz w:val="20"/>
          </w:rPr>
          <w:t>GRPFM–1 GENDER IMPACT ANALYSIS OF BUDGET POLICY PROPOSALS</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_Toc30064937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6</w:t>
        </w:r>
        <w:r w:rsidR="00AF424E" w:rsidRPr="009F681E">
          <w:rPr>
            <w:rFonts w:ascii="Gill Sans MT" w:hAnsi="Gill Sans MT"/>
            <w:noProof/>
            <w:webHidden/>
            <w:sz w:val="20"/>
          </w:rPr>
          <w:fldChar w:fldCharType="end"/>
        </w:r>
      </w:hyperlink>
    </w:p>
    <w:p w14:paraId="4F2314CF" w14:textId="108B54FC" w:rsidR="00AF424E" w:rsidRPr="009F681E" w:rsidRDefault="00EC4788">
      <w:pPr>
        <w:pStyle w:val="TOC3"/>
        <w:tabs>
          <w:tab w:val="right" w:leader="dot" w:pos="9350"/>
        </w:tabs>
        <w:rPr>
          <w:rFonts w:ascii="Gill Sans MT" w:eastAsiaTheme="minorEastAsia" w:hAnsi="Gill Sans MT"/>
          <w:noProof/>
          <w:sz w:val="20"/>
        </w:rPr>
      </w:pPr>
      <w:hyperlink w:anchor="_Toc30064938" w:history="1">
        <w:r w:rsidR="00AF424E" w:rsidRPr="009F681E">
          <w:rPr>
            <w:rStyle w:val="Hyperlink"/>
            <w:rFonts w:ascii="Gill Sans MT" w:hAnsi="Gill Sans MT"/>
            <w:noProof/>
            <w:sz w:val="20"/>
          </w:rPr>
          <w:t>GRPFM–2 GENDER RESPONSIVE PUBLIC INVESTMENT MANAGEMENT</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_Toc30064938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6</w:t>
        </w:r>
        <w:r w:rsidR="00AF424E" w:rsidRPr="009F681E">
          <w:rPr>
            <w:rFonts w:ascii="Gill Sans MT" w:hAnsi="Gill Sans MT"/>
            <w:noProof/>
            <w:webHidden/>
            <w:sz w:val="20"/>
          </w:rPr>
          <w:fldChar w:fldCharType="end"/>
        </w:r>
      </w:hyperlink>
    </w:p>
    <w:p w14:paraId="0FE23732" w14:textId="7F22B61C" w:rsidR="00AF424E" w:rsidRPr="009F681E" w:rsidRDefault="00EC4788">
      <w:pPr>
        <w:pStyle w:val="TOC3"/>
        <w:tabs>
          <w:tab w:val="right" w:leader="dot" w:pos="9350"/>
        </w:tabs>
        <w:rPr>
          <w:rFonts w:ascii="Gill Sans MT" w:eastAsiaTheme="minorEastAsia" w:hAnsi="Gill Sans MT"/>
          <w:noProof/>
          <w:sz w:val="20"/>
        </w:rPr>
      </w:pPr>
      <w:hyperlink w:anchor="_Toc30064939" w:history="1">
        <w:r w:rsidR="00AF424E" w:rsidRPr="009F681E">
          <w:rPr>
            <w:rStyle w:val="Hyperlink"/>
            <w:rFonts w:ascii="Gill Sans MT" w:hAnsi="Gill Sans MT"/>
            <w:noProof/>
            <w:sz w:val="20"/>
          </w:rPr>
          <w:t>GRPFM–3 GENDER RESPONSIVE BUDGET CIRCULAR</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_Toc30064939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7</w:t>
        </w:r>
        <w:r w:rsidR="00AF424E" w:rsidRPr="009F681E">
          <w:rPr>
            <w:rFonts w:ascii="Gill Sans MT" w:hAnsi="Gill Sans MT"/>
            <w:noProof/>
            <w:webHidden/>
            <w:sz w:val="20"/>
          </w:rPr>
          <w:fldChar w:fldCharType="end"/>
        </w:r>
      </w:hyperlink>
    </w:p>
    <w:p w14:paraId="746C4583" w14:textId="3876DADE" w:rsidR="00AF424E" w:rsidRPr="009F681E" w:rsidRDefault="00EC4788">
      <w:pPr>
        <w:pStyle w:val="TOC3"/>
        <w:tabs>
          <w:tab w:val="right" w:leader="dot" w:pos="9350"/>
        </w:tabs>
        <w:rPr>
          <w:rFonts w:ascii="Gill Sans MT" w:eastAsiaTheme="minorEastAsia" w:hAnsi="Gill Sans MT"/>
          <w:noProof/>
          <w:sz w:val="20"/>
        </w:rPr>
      </w:pPr>
      <w:hyperlink w:anchor="_Toc30064940" w:history="1">
        <w:r w:rsidR="00AF424E" w:rsidRPr="009F681E">
          <w:rPr>
            <w:rStyle w:val="Hyperlink"/>
            <w:rFonts w:ascii="Gill Sans MT" w:hAnsi="Gill Sans MT"/>
            <w:noProof/>
            <w:sz w:val="20"/>
          </w:rPr>
          <w:t>GRPFM–4 GENDER RESPONSIVE BUDGET PROPOSAL DOCUMENTATION</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_Toc30064940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7</w:t>
        </w:r>
        <w:r w:rsidR="00AF424E" w:rsidRPr="009F681E">
          <w:rPr>
            <w:rFonts w:ascii="Gill Sans MT" w:hAnsi="Gill Sans MT"/>
            <w:noProof/>
            <w:webHidden/>
            <w:sz w:val="20"/>
          </w:rPr>
          <w:fldChar w:fldCharType="end"/>
        </w:r>
      </w:hyperlink>
    </w:p>
    <w:p w14:paraId="78B3B650" w14:textId="0B92345D" w:rsidR="00AF424E" w:rsidRPr="009F681E" w:rsidRDefault="00EC4788">
      <w:pPr>
        <w:pStyle w:val="TOC3"/>
        <w:tabs>
          <w:tab w:val="right" w:leader="dot" w:pos="9350"/>
        </w:tabs>
        <w:rPr>
          <w:rFonts w:ascii="Gill Sans MT" w:eastAsiaTheme="minorEastAsia" w:hAnsi="Gill Sans MT"/>
          <w:noProof/>
          <w:sz w:val="20"/>
        </w:rPr>
      </w:pPr>
      <w:hyperlink w:anchor="_Toc30064941" w:history="1">
        <w:r w:rsidR="00AF424E" w:rsidRPr="009F681E">
          <w:rPr>
            <w:rStyle w:val="Hyperlink"/>
            <w:rFonts w:ascii="Gill Sans MT" w:hAnsi="Gill Sans MT"/>
            <w:noProof/>
            <w:sz w:val="20"/>
          </w:rPr>
          <w:t>GRPFM–5 SEX-DISAGGREGATED PERFORMANCE INFORMATION FOR SERVICE DELIVERY</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_Toc30064941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8</w:t>
        </w:r>
        <w:r w:rsidR="00AF424E" w:rsidRPr="009F681E">
          <w:rPr>
            <w:rFonts w:ascii="Gill Sans MT" w:hAnsi="Gill Sans MT"/>
            <w:noProof/>
            <w:webHidden/>
            <w:sz w:val="20"/>
          </w:rPr>
          <w:fldChar w:fldCharType="end"/>
        </w:r>
      </w:hyperlink>
    </w:p>
    <w:p w14:paraId="2166017E" w14:textId="3C02118B" w:rsidR="00AF424E" w:rsidRPr="009F681E" w:rsidRDefault="00EC4788">
      <w:pPr>
        <w:pStyle w:val="TOC3"/>
        <w:tabs>
          <w:tab w:val="right" w:leader="dot" w:pos="9350"/>
        </w:tabs>
        <w:rPr>
          <w:rFonts w:ascii="Gill Sans MT" w:eastAsiaTheme="minorEastAsia" w:hAnsi="Gill Sans MT"/>
          <w:noProof/>
          <w:sz w:val="20"/>
        </w:rPr>
      </w:pPr>
      <w:hyperlink w:anchor="_Toc30064942" w:history="1">
        <w:r w:rsidR="00AF424E" w:rsidRPr="009F681E">
          <w:rPr>
            <w:rStyle w:val="Hyperlink"/>
            <w:rFonts w:ascii="Gill Sans MT" w:hAnsi="Gill Sans MT"/>
            <w:noProof/>
            <w:sz w:val="20"/>
          </w:rPr>
          <w:t>GRPFM–6 TRACKING BUDGET EXPENDITURE FOR GENDER EQUALITY</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_Toc30064942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8</w:t>
        </w:r>
        <w:r w:rsidR="00AF424E" w:rsidRPr="009F681E">
          <w:rPr>
            <w:rFonts w:ascii="Gill Sans MT" w:hAnsi="Gill Sans MT"/>
            <w:noProof/>
            <w:webHidden/>
            <w:sz w:val="20"/>
          </w:rPr>
          <w:fldChar w:fldCharType="end"/>
        </w:r>
      </w:hyperlink>
    </w:p>
    <w:p w14:paraId="6153FDF0" w14:textId="4A3C5092" w:rsidR="00AF424E" w:rsidRPr="009F681E" w:rsidRDefault="00EC4788">
      <w:pPr>
        <w:pStyle w:val="TOC3"/>
        <w:tabs>
          <w:tab w:val="right" w:leader="dot" w:pos="9350"/>
        </w:tabs>
        <w:rPr>
          <w:rFonts w:ascii="Gill Sans MT" w:eastAsiaTheme="minorEastAsia" w:hAnsi="Gill Sans MT"/>
          <w:noProof/>
          <w:sz w:val="20"/>
        </w:rPr>
      </w:pPr>
      <w:hyperlink w:anchor="_Toc30064943" w:history="1">
        <w:r w:rsidR="00AF424E" w:rsidRPr="009F681E">
          <w:rPr>
            <w:rStyle w:val="Hyperlink"/>
            <w:rFonts w:ascii="Gill Sans MT" w:hAnsi="Gill Sans MT"/>
            <w:noProof/>
            <w:sz w:val="20"/>
          </w:rPr>
          <w:t>GRPFM–7 GENDER RESPONSIVE REPORTING</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_Toc30064943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9</w:t>
        </w:r>
        <w:r w:rsidR="00AF424E" w:rsidRPr="009F681E">
          <w:rPr>
            <w:rFonts w:ascii="Gill Sans MT" w:hAnsi="Gill Sans MT"/>
            <w:noProof/>
            <w:webHidden/>
            <w:sz w:val="20"/>
          </w:rPr>
          <w:fldChar w:fldCharType="end"/>
        </w:r>
      </w:hyperlink>
    </w:p>
    <w:p w14:paraId="6E41BEBF" w14:textId="1FBBC0F0" w:rsidR="00AF424E" w:rsidRPr="009F681E" w:rsidRDefault="00EC4788">
      <w:pPr>
        <w:pStyle w:val="TOC3"/>
        <w:tabs>
          <w:tab w:val="right" w:leader="dot" w:pos="9350"/>
        </w:tabs>
        <w:rPr>
          <w:rFonts w:ascii="Gill Sans MT" w:eastAsiaTheme="minorEastAsia" w:hAnsi="Gill Sans MT"/>
          <w:noProof/>
          <w:sz w:val="20"/>
        </w:rPr>
      </w:pPr>
      <w:hyperlink w:anchor="_Toc30064944" w:history="1">
        <w:r w:rsidR="00AF424E" w:rsidRPr="009F681E">
          <w:rPr>
            <w:rStyle w:val="Hyperlink"/>
            <w:rFonts w:ascii="Gill Sans MT" w:hAnsi="Gill Sans MT"/>
            <w:noProof/>
            <w:sz w:val="20"/>
          </w:rPr>
          <w:t>GRPFM–8 EVALUATION OF GENDER IMPACTS OF SERVICE DELIVERY</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_Toc30064944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9</w:t>
        </w:r>
        <w:r w:rsidR="00AF424E" w:rsidRPr="009F681E">
          <w:rPr>
            <w:rFonts w:ascii="Gill Sans MT" w:hAnsi="Gill Sans MT"/>
            <w:noProof/>
            <w:webHidden/>
            <w:sz w:val="20"/>
          </w:rPr>
          <w:fldChar w:fldCharType="end"/>
        </w:r>
      </w:hyperlink>
    </w:p>
    <w:p w14:paraId="6B3F8811" w14:textId="7DE05A6A" w:rsidR="00AF424E" w:rsidRPr="009F681E" w:rsidRDefault="00EC4788">
      <w:pPr>
        <w:pStyle w:val="TOC3"/>
        <w:tabs>
          <w:tab w:val="right" w:leader="dot" w:pos="9350"/>
        </w:tabs>
        <w:rPr>
          <w:rFonts w:ascii="Gill Sans MT" w:eastAsiaTheme="minorEastAsia" w:hAnsi="Gill Sans MT"/>
          <w:noProof/>
          <w:sz w:val="20"/>
        </w:rPr>
      </w:pPr>
      <w:hyperlink w:anchor="_Toc30064945" w:history="1">
        <w:r w:rsidR="00AF424E" w:rsidRPr="009F681E">
          <w:rPr>
            <w:rStyle w:val="Hyperlink"/>
            <w:rFonts w:ascii="Gill Sans MT" w:hAnsi="Gill Sans MT"/>
            <w:noProof/>
            <w:sz w:val="20"/>
          </w:rPr>
          <w:t>GRPFM–9 LEGISLATIVE SCRUTINY OF GENDER IMPACTS OF THE BUDGET</w:t>
        </w:r>
        <w:r w:rsidR="00AF424E" w:rsidRPr="009F681E">
          <w:rPr>
            <w:rFonts w:ascii="Gill Sans MT" w:hAnsi="Gill Sans MT"/>
            <w:noProof/>
            <w:webHidden/>
            <w:sz w:val="20"/>
          </w:rPr>
          <w:tab/>
        </w:r>
        <w:r w:rsidR="00AF424E" w:rsidRPr="009F681E">
          <w:rPr>
            <w:rFonts w:ascii="Gill Sans MT" w:hAnsi="Gill Sans MT"/>
            <w:noProof/>
            <w:webHidden/>
            <w:sz w:val="20"/>
          </w:rPr>
          <w:fldChar w:fldCharType="begin"/>
        </w:r>
        <w:r w:rsidR="00AF424E" w:rsidRPr="009F681E">
          <w:rPr>
            <w:rFonts w:ascii="Gill Sans MT" w:hAnsi="Gill Sans MT"/>
            <w:noProof/>
            <w:webHidden/>
            <w:sz w:val="20"/>
          </w:rPr>
          <w:instrText xml:space="preserve"> PAGEREF _Toc30064945 \h </w:instrText>
        </w:r>
        <w:r w:rsidR="00AF424E" w:rsidRPr="009F681E">
          <w:rPr>
            <w:rFonts w:ascii="Gill Sans MT" w:hAnsi="Gill Sans MT"/>
            <w:noProof/>
            <w:webHidden/>
            <w:sz w:val="20"/>
          </w:rPr>
        </w:r>
        <w:r w:rsidR="00AF424E" w:rsidRPr="009F681E">
          <w:rPr>
            <w:rFonts w:ascii="Gill Sans MT" w:hAnsi="Gill Sans MT"/>
            <w:noProof/>
            <w:webHidden/>
            <w:sz w:val="20"/>
          </w:rPr>
          <w:fldChar w:fldCharType="separate"/>
        </w:r>
        <w:r w:rsidR="00314595">
          <w:rPr>
            <w:rFonts w:ascii="Gill Sans MT" w:hAnsi="Gill Sans MT"/>
            <w:noProof/>
            <w:webHidden/>
            <w:sz w:val="20"/>
          </w:rPr>
          <w:t>10</w:t>
        </w:r>
        <w:r w:rsidR="00AF424E" w:rsidRPr="009F681E">
          <w:rPr>
            <w:rFonts w:ascii="Gill Sans MT" w:hAnsi="Gill Sans MT"/>
            <w:noProof/>
            <w:webHidden/>
            <w:sz w:val="20"/>
          </w:rPr>
          <w:fldChar w:fldCharType="end"/>
        </w:r>
      </w:hyperlink>
    </w:p>
    <w:p w14:paraId="7F53D68E" w14:textId="5CED3A44" w:rsidR="00AF424E" w:rsidRPr="009F681E" w:rsidRDefault="00EC4788">
      <w:pPr>
        <w:pStyle w:val="TOC1"/>
        <w:rPr>
          <w:rFonts w:ascii="Gill Sans MT" w:eastAsiaTheme="minorEastAsia" w:hAnsi="Gill Sans MT" w:cstheme="minorBidi"/>
          <w:b w:val="0"/>
          <w:sz w:val="20"/>
        </w:rPr>
      </w:pPr>
      <w:hyperlink w:anchor="_Toc30064946" w:history="1">
        <w:r w:rsidR="00AF424E" w:rsidRPr="009F681E">
          <w:rPr>
            <w:rStyle w:val="Hyperlink"/>
            <w:rFonts w:ascii="Gill Sans MT" w:hAnsi="Gill Sans MT"/>
            <w:sz w:val="22"/>
          </w:rPr>
          <w:t>4.</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2"/>
          </w:rPr>
          <w:t>GRPFM ANNEX 1: SUMMARY OF PERFORMANCE INDICATORS</w:t>
        </w:r>
        <w:r w:rsidR="00AF424E" w:rsidRPr="009F681E">
          <w:rPr>
            <w:rFonts w:ascii="Gill Sans MT" w:hAnsi="Gill Sans MT"/>
            <w:webHidden/>
            <w:sz w:val="22"/>
          </w:rPr>
          <w:tab/>
        </w:r>
        <w:r w:rsidR="00AF424E" w:rsidRPr="009F681E">
          <w:rPr>
            <w:rFonts w:ascii="Gill Sans MT" w:hAnsi="Gill Sans MT"/>
            <w:webHidden/>
            <w:sz w:val="22"/>
          </w:rPr>
          <w:fldChar w:fldCharType="begin"/>
        </w:r>
        <w:r w:rsidR="00AF424E" w:rsidRPr="009F681E">
          <w:rPr>
            <w:rFonts w:ascii="Gill Sans MT" w:hAnsi="Gill Sans MT"/>
            <w:webHidden/>
            <w:sz w:val="22"/>
          </w:rPr>
          <w:instrText xml:space="preserve"> PAGEREF _Toc30064946 \h </w:instrText>
        </w:r>
        <w:r w:rsidR="00AF424E" w:rsidRPr="009F681E">
          <w:rPr>
            <w:rFonts w:ascii="Gill Sans MT" w:hAnsi="Gill Sans MT"/>
            <w:webHidden/>
            <w:sz w:val="22"/>
          </w:rPr>
        </w:r>
        <w:r w:rsidR="00AF424E" w:rsidRPr="009F681E">
          <w:rPr>
            <w:rFonts w:ascii="Gill Sans MT" w:hAnsi="Gill Sans MT"/>
            <w:webHidden/>
            <w:sz w:val="22"/>
          </w:rPr>
          <w:fldChar w:fldCharType="separate"/>
        </w:r>
        <w:r w:rsidR="00314595">
          <w:rPr>
            <w:rFonts w:ascii="Gill Sans MT" w:hAnsi="Gill Sans MT"/>
            <w:webHidden/>
            <w:sz w:val="22"/>
          </w:rPr>
          <w:t>11</w:t>
        </w:r>
        <w:r w:rsidR="00AF424E" w:rsidRPr="009F681E">
          <w:rPr>
            <w:rFonts w:ascii="Gill Sans MT" w:hAnsi="Gill Sans MT"/>
            <w:webHidden/>
            <w:sz w:val="22"/>
          </w:rPr>
          <w:fldChar w:fldCharType="end"/>
        </w:r>
      </w:hyperlink>
    </w:p>
    <w:p w14:paraId="4E5AF275" w14:textId="3EB4AACC" w:rsidR="00AF424E" w:rsidRPr="009F681E" w:rsidRDefault="00EC4788">
      <w:pPr>
        <w:pStyle w:val="TOC1"/>
        <w:rPr>
          <w:rFonts w:ascii="Gill Sans MT" w:eastAsiaTheme="minorEastAsia" w:hAnsi="Gill Sans MT" w:cstheme="minorBidi"/>
          <w:b w:val="0"/>
          <w:sz w:val="20"/>
        </w:rPr>
      </w:pPr>
      <w:hyperlink w:anchor="_Toc30064947" w:history="1">
        <w:r w:rsidR="00AF424E" w:rsidRPr="009F681E">
          <w:rPr>
            <w:rStyle w:val="Hyperlink"/>
            <w:rFonts w:ascii="Gill Sans MT" w:hAnsi="Gill Sans MT"/>
            <w:sz w:val="22"/>
          </w:rPr>
          <w:t>5.</w:t>
        </w:r>
        <w:r w:rsidR="00AF424E" w:rsidRPr="009F681E">
          <w:rPr>
            <w:rFonts w:ascii="Gill Sans MT" w:eastAsiaTheme="minorEastAsia" w:hAnsi="Gill Sans MT" w:cstheme="minorBidi"/>
            <w:b w:val="0"/>
            <w:sz w:val="20"/>
          </w:rPr>
          <w:tab/>
        </w:r>
        <w:r w:rsidR="00AF424E" w:rsidRPr="009F681E">
          <w:rPr>
            <w:rStyle w:val="Hyperlink"/>
            <w:rFonts w:ascii="Gill Sans MT" w:hAnsi="Gill Sans MT"/>
            <w:sz w:val="22"/>
          </w:rPr>
          <w:t>GRPFM ANNEX 2: SOURCES OF INFORMATION</w:t>
        </w:r>
        <w:r w:rsidR="00AF424E" w:rsidRPr="009F681E">
          <w:rPr>
            <w:rFonts w:ascii="Gill Sans MT" w:hAnsi="Gill Sans MT"/>
            <w:webHidden/>
            <w:sz w:val="22"/>
          </w:rPr>
          <w:tab/>
        </w:r>
        <w:r w:rsidR="00AF424E" w:rsidRPr="009F681E">
          <w:rPr>
            <w:rFonts w:ascii="Gill Sans MT" w:hAnsi="Gill Sans MT"/>
            <w:webHidden/>
            <w:sz w:val="22"/>
          </w:rPr>
          <w:fldChar w:fldCharType="begin"/>
        </w:r>
        <w:r w:rsidR="00AF424E" w:rsidRPr="009F681E">
          <w:rPr>
            <w:rFonts w:ascii="Gill Sans MT" w:hAnsi="Gill Sans MT"/>
            <w:webHidden/>
            <w:sz w:val="22"/>
          </w:rPr>
          <w:instrText xml:space="preserve"> PAGEREF _Toc30064947 \h </w:instrText>
        </w:r>
        <w:r w:rsidR="00AF424E" w:rsidRPr="009F681E">
          <w:rPr>
            <w:rFonts w:ascii="Gill Sans MT" w:hAnsi="Gill Sans MT"/>
            <w:webHidden/>
            <w:sz w:val="22"/>
          </w:rPr>
        </w:r>
        <w:r w:rsidR="00AF424E" w:rsidRPr="009F681E">
          <w:rPr>
            <w:rFonts w:ascii="Gill Sans MT" w:hAnsi="Gill Sans MT"/>
            <w:webHidden/>
            <w:sz w:val="22"/>
          </w:rPr>
          <w:fldChar w:fldCharType="separate"/>
        </w:r>
        <w:r w:rsidR="00314595">
          <w:rPr>
            <w:rFonts w:ascii="Gill Sans MT" w:hAnsi="Gill Sans MT"/>
            <w:webHidden/>
            <w:sz w:val="22"/>
          </w:rPr>
          <w:t>11</w:t>
        </w:r>
        <w:r w:rsidR="00AF424E" w:rsidRPr="009F681E">
          <w:rPr>
            <w:rFonts w:ascii="Gill Sans MT" w:hAnsi="Gill Sans MT"/>
            <w:webHidden/>
            <w:sz w:val="22"/>
          </w:rPr>
          <w:fldChar w:fldCharType="end"/>
        </w:r>
      </w:hyperlink>
    </w:p>
    <w:p w14:paraId="78BA4A24" w14:textId="432B4827" w:rsidR="00F74869" w:rsidRPr="009F681E" w:rsidRDefault="002B2067">
      <w:pPr>
        <w:rPr>
          <w:rFonts w:ascii="Gill Sans MT" w:eastAsiaTheme="majorEastAsia" w:hAnsi="Gill Sans MT" w:cs="Segoe UI"/>
          <w:b/>
          <w:color w:val="000000" w:themeColor="text1"/>
          <w:sz w:val="36"/>
          <w:szCs w:val="36"/>
        </w:rPr>
      </w:pPr>
      <w:r w:rsidRPr="009F681E">
        <w:rPr>
          <w:rFonts w:ascii="Gill Sans MT" w:hAnsi="Gill Sans MT" w:cs="Segoe UI"/>
          <w:sz w:val="18"/>
        </w:rPr>
        <w:fldChar w:fldCharType="end"/>
      </w:r>
      <w:r w:rsidR="00F74869" w:rsidRPr="009F681E">
        <w:rPr>
          <w:rFonts w:ascii="Gill Sans MT" w:hAnsi="Gill Sans MT"/>
        </w:rPr>
        <w:br w:type="page"/>
      </w:r>
    </w:p>
    <w:p w14:paraId="437547C7" w14:textId="7A16C72E" w:rsidR="00D470A7" w:rsidRPr="009F681E" w:rsidRDefault="00D470A7" w:rsidP="004568B7">
      <w:pPr>
        <w:pStyle w:val="TitleSECTION"/>
        <w:numPr>
          <w:ilvl w:val="0"/>
          <w:numId w:val="24"/>
        </w:numPr>
      </w:pPr>
      <w:bookmarkStart w:id="3" w:name="_Toc30064932"/>
      <w:r w:rsidRPr="009F681E">
        <w:lastRenderedPageBreak/>
        <w:t>INTRODUCTION</w:t>
      </w:r>
      <w:bookmarkEnd w:id="3"/>
    </w:p>
    <w:p w14:paraId="331D245E" w14:textId="77777777" w:rsidR="00220F20" w:rsidRDefault="00220F20" w:rsidP="00220F20">
      <w:pPr>
        <w:spacing w:after="0" w:line="240" w:lineRule="auto"/>
        <w:rPr>
          <w:rFonts w:ascii="Gill Sans MT" w:hAnsi="Gill Sans MT" w:cs="Segoe UI"/>
          <w:sz w:val="21"/>
          <w:szCs w:val="21"/>
        </w:rPr>
      </w:pPr>
    </w:p>
    <w:p w14:paraId="054F67C7" w14:textId="0E4131C4" w:rsidR="00D470A7" w:rsidRDefault="00220F20" w:rsidP="00220F20">
      <w:pPr>
        <w:spacing w:after="0" w:line="240" w:lineRule="auto"/>
        <w:rPr>
          <w:rFonts w:ascii="Gill Sans MT" w:hAnsi="Gill Sans MT" w:cs="Segoe UI"/>
          <w:i/>
          <w:sz w:val="21"/>
          <w:szCs w:val="21"/>
        </w:rPr>
      </w:pPr>
      <w:r w:rsidRPr="00220F20">
        <w:rPr>
          <w:rFonts w:ascii="Gill Sans MT" w:hAnsi="Gill Sans MT" w:cs="Segoe UI"/>
          <w:i/>
          <w:sz w:val="21"/>
          <w:szCs w:val="21"/>
        </w:rPr>
        <w:t xml:space="preserve">[Recommended length: 1 page.] </w:t>
      </w:r>
    </w:p>
    <w:p w14:paraId="761EF2DC" w14:textId="77777777" w:rsidR="00220F20" w:rsidRPr="00220F20" w:rsidRDefault="00220F20" w:rsidP="00220F20">
      <w:pPr>
        <w:spacing w:after="0" w:line="240" w:lineRule="auto"/>
        <w:rPr>
          <w:i/>
        </w:rPr>
      </w:pPr>
    </w:p>
    <w:p w14:paraId="524CDF89" w14:textId="2F28D932" w:rsidR="00D470A7" w:rsidRPr="009F681E" w:rsidRDefault="00D470A7" w:rsidP="004568B7">
      <w:pPr>
        <w:pStyle w:val="TitleSUBSECTION"/>
      </w:pPr>
      <w:bookmarkStart w:id="4" w:name="_Toc30064933"/>
      <w:r w:rsidRPr="009F681E">
        <w:t>Purpose</w:t>
      </w:r>
      <w:bookmarkEnd w:id="4"/>
    </w:p>
    <w:p w14:paraId="5164C307" w14:textId="572F680E" w:rsidR="002C0825" w:rsidRDefault="005D75B8" w:rsidP="009979EC">
      <w:pPr>
        <w:autoSpaceDE w:val="0"/>
        <w:autoSpaceDN w:val="0"/>
        <w:adjustRightInd w:val="0"/>
        <w:spacing w:after="0" w:line="240" w:lineRule="auto"/>
        <w:rPr>
          <w:rFonts w:ascii="Gill Sans MT" w:hAnsi="Gill Sans MT" w:cs="Segoe UI"/>
          <w:sz w:val="21"/>
          <w:szCs w:val="21"/>
        </w:rPr>
      </w:pPr>
      <w:r w:rsidRPr="009F681E">
        <w:rPr>
          <w:rFonts w:ascii="Gill Sans MT" w:hAnsi="Gill Sans MT" w:cs="Segoe UI"/>
          <w:sz w:val="21"/>
          <w:szCs w:val="21"/>
        </w:rPr>
        <w:t xml:space="preserve">The introductory section presents the purpose of the PEFA assessment of gender responsive public financial management </w:t>
      </w:r>
      <w:r w:rsidR="00094AAE">
        <w:rPr>
          <w:rFonts w:ascii="Gill Sans MT" w:hAnsi="Gill Sans MT" w:cs="Segoe UI"/>
          <w:sz w:val="21"/>
          <w:szCs w:val="21"/>
        </w:rPr>
        <w:t xml:space="preserve">(GRPFM) </w:t>
      </w:r>
      <w:r w:rsidRPr="009F681E">
        <w:rPr>
          <w:rFonts w:ascii="Gill Sans MT" w:hAnsi="Gill Sans MT" w:cs="Segoe UI"/>
          <w:sz w:val="21"/>
          <w:szCs w:val="21"/>
        </w:rPr>
        <w:t>and if and how the findings of the assessment are expected to feed discussions on public financial management improvements.</w:t>
      </w:r>
    </w:p>
    <w:p w14:paraId="72749D04" w14:textId="7EB8A965" w:rsidR="00BD3352" w:rsidRDefault="00BD3352" w:rsidP="009979EC">
      <w:pPr>
        <w:autoSpaceDE w:val="0"/>
        <w:autoSpaceDN w:val="0"/>
        <w:adjustRightInd w:val="0"/>
        <w:spacing w:after="0" w:line="240" w:lineRule="auto"/>
        <w:rPr>
          <w:rFonts w:ascii="Gill Sans MT" w:hAnsi="Gill Sans MT" w:cs="Segoe UI"/>
          <w:sz w:val="21"/>
          <w:szCs w:val="21"/>
        </w:rPr>
      </w:pPr>
    </w:p>
    <w:p w14:paraId="0D478D24" w14:textId="26EE273A" w:rsidR="00BD3352" w:rsidRDefault="00BD3352" w:rsidP="009979EC">
      <w:pPr>
        <w:autoSpaceDE w:val="0"/>
        <w:autoSpaceDN w:val="0"/>
        <w:adjustRightInd w:val="0"/>
        <w:spacing w:after="0" w:line="240" w:lineRule="auto"/>
        <w:rPr>
          <w:rFonts w:ascii="Gill Sans MT" w:hAnsi="Gill Sans MT" w:cs="Segoe UI"/>
          <w:sz w:val="21"/>
          <w:szCs w:val="21"/>
        </w:rPr>
      </w:pPr>
      <w:r>
        <w:rPr>
          <w:rFonts w:ascii="Gill Sans MT" w:hAnsi="Gill Sans MT" w:cs="Segoe UI"/>
          <w:sz w:val="21"/>
          <w:szCs w:val="21"/>
        </w:rPr>
        <w:t xml:space="preserve">It </w:t>
      </w:r>
      <w:r w:rsidR="00094AAE">
        <w:rPr>
          <w:rFonts w:ascii="Gill Sans MT" w:hAnsi="Gill Sans MT" w:cs="Segoe UI"/>
          <w:sz w:val="21"/>
          <w:szCs w:val="21"/>
        </w:rPr>
        <w:t xml:space="preserve">describes the institutions involved in conducting and funding </w:t>
      </w:r>
      <w:r>
        <w:rPr>
          <w:rFonts w:ascii="Gill Sans MT" w:hAnsi="Gill Sans MT" w:cs="Segoe UI"/>
          <w:sz w:val="21"/>
          <w:szCs w:val="21"/>
        </w:rPr>
        <w:t>the assessment</w:t>
      </w:r>
      <w:r w:rsidR="00094AAE">
        <w:rPr>
          <w:rFonts w:ascii="Gill Sans MT" w:hAnsi="Gill Sans MT" w:cs="Segoe UI"/>
          <w:sz w:val="21"/>
          <w:szCs w:val="21"/>
        </w:rPr>
        <w:t xml:space="preserve">. It provides a detailed description of </w:t>
      </w:r>
      <w:r>
        <w:rPr>
          <w:rFonts w:ascii="Gill Sans MT" w:hAnsi="Gill Sans MT" w:cs="Segoe UI"/>
          <w:sz w:val="21"/>
          <w:szCs w:val="21"/>
        </w:rPr>
        <w:t xml:space="preserve">the government involvement in the </w:t>
      </w:r>
      <w:r w:rsidR="00094AAE">
        <w:rPr>
          <w:rFonts w:ascii="Gill Sans MT" w:hAnsi="Gill Sans MT" w:cs="Segoe UI"/>
          <w:sz w:val="21"/>
          <w:szCs w:val="21"/>
        </w:rPr>
        <w:t xml:space="preserve">assessment </w:t>
      </w:r>
      <w:r>
        <w:rPr>
          <w:rFonts w:ascii="Gill Sans MT" w:hAnsi="Gill Sans MT" w:cs="Segoe UI"/>
          <w:sz w:val="21"/>
          <w:szCs w:val="21"/>
        </w:rPr>
        <w:t xml:space="preserve">process. </w:t>
      </w:r>
    </w:p>
    <w:p w14:paraId="1C778835" w14:textId="30B12B87" w:rsidR="00053D7C" w:rsidRDefault="00053D7C" w:rsidP="009979EC">
      <w:pPr>
        <w:autoSpaceDE w:val="0"/>
        <w:autoSpaceDN w:val="0"/>
        <w:adjustRightInd w:val="0"/>
        <w:spacing w:after="0" w:line="240" w:lineRule="auto"/>
        <w:rPr>
          <w:rFonts w:ascii="Gill Sans MT" w:hAnsi="Gill Sans MT" w:cs="Segoe UI"/>
          <w:sz w:val="21"/>
          <w:szCs w:val="21"/>
        </w:rPr>
      </w:pPr>
    </w:p>
    <w:p w14:paraId="17DF9E75" w14:textId="0BB779D0" w:rsidR="00053D7C" w:rsidRPr="00994CA5" w:rsidRDefault="00053D7C" w:rsidP="009979EC">
      <w:pPr>
        <w:autoSpaceDE w:val="0"/>
        <w:autoSpaceDN w:val="0"/>
        <w:adjustRightInd w:val="0"/>
        <w:spacing w:after="0" w:line="240" w:lineRule="auto"/>
        <w:rPr>
          <w:rFonts w:ascii="Gill Sans MT" w:hAnsi="Gill Sans MT" w:cs="Segoe UI"/>
          <w:sz w:val="21"/>
          <w:szCs w:val="21"/>
        </w:rPr>
      </w:pPr>
      <w:r w:rsidRPr="00994CA5">
        <w:rPr>
          <w:rFonts w:ascii="Gill Sans MT" w:hAnsi="Gill Sans MT" w:cs="Segoe UI"/>
          <w:sz w:val="21"/>
          <w:szCs w:val="21"/>
        </w:rPr>
        <w:t>If this is a stand-alone report, then require</w:t>
      </w:r>
      <w:r w:rsidR="00994CA5">
        <w:rPr>
          <w:rFonts w:ascii="Gill Sans MT" w:hAnsi="Gill Sans MT" w:cs="Segoe UI"/>
          <w:sz w:val="21"/>
          <w:szCs w:val="21"/>
        </w:rPr>
        <w:t>ments</w:t>
      </w:r>
      <w:r w:rsidRPr="00994CA5">
        <w:rPr>
          <w:rFonts w:ascii="Gill Sans MT" w:hAnsi="Gill Sans MT" w:cs="Segoe UI"/>
          <w:sz w:val="21"/>
          <w:szCs w:val="21"/>
        </w:rPr>
        <w:t xml:space="preserve"> for PEFA Check need to be described. For more information on PEFA Check requirement</w:t>
      </w:r>
      <w:r w:rsidR="004F23FC">
        <w:rPr>
          <w:rFonts w:ascii="Gill Sans MT" w:hAnsi="Gill Sans MT" w:cs="Segoe UI"/>
          <w:sz w:val="21"/>
          <w:szCs w:val="21"/>
        </w:rPr>
        <w:t>s</w:t>
      </w:r>
      <w:r w:rsidRPr="00994CA5">
        <w:rPr>
          <w:rFonts w:ascii="Gill Sans MT" w:hAnsi="Gill Sans MT" w:cs="Segoe UI"/>
          <w:sz w:val="21"/>
          <w:szCs w:val="21"/>
        </w:rPr>
        <w:t xml:space="preserve"> for a stand-alone </w:t>
      </w:r>
      <w:r w:rsidR="00314595" w:rsidRPr="00994CA5">
        <w:rPr>
          <w:rFonts w:ascii="Gill Sans MT" w:hAnsi="Gill Sans MT" w:cs="Segoe UI"/>
          <w:sz w:val="21"/>
          <w:szCs w:val="21"/>
        </w:rPr>
        <w:t xml:space="preserve">PEFA GRPFM report, please see the guidance for assessment teams, pages </w:t>
      </w:r>
      <w:r w:rsidR="007019C0" w:rsidRPr="00994CA5">
        <w:rPr>
          <w:rFonts w:ascii="Gill Sans MT" w:hAnsi="Gill Sans MT" w:cs="Segoe UI"/>
          <w:sz w:val="21"/>
          <w:szCs w:val="21"/>
        </w:rPr>
        <w:t>28—29</w:t>
      </w:r>
      <w:r w:rsidR="00314595" w:rsidRPr="00994CA5">
        <w:rPr>
          <w:rFonts w:ascii="Gill Sans MT" w:hAnsi="Gill Sans MT" w:cs="Segoe UI"/>
          <w:sz w:val="21"/>
          <w:szCs w:val="21"/>
        </w:rPr>
        <w:t xml:space="preserve">, available at </w:t>
      </w:r>
      <w:r w:rsidR="004F23FC">
        <w:rPr>
          <w:rFonts w:ascii="Gill Sans MT" w:hAnsi="Gill Sans MT" w:cs="Segoe UI"/>
          <w:sz w:val="21"/>
          <w:szCs w:val="21"/>
        </w:rPr>
        <w:t xml:space="preserve">the </w:t>
      </w:r>
      <w:r w:rsidR="00314595" w:rsidRPr="00994CA5">
        <w:rPr>
          <w:rFonts w:ascii="Gill Sans MT" w:hAnsi="Gill Sans MT" w:cs="Segoe UI"/>
          <w:sz w:val="21"/>
          <w:szCs w:val="21"/>
        </w:rPr>
        <w:t xml:space="preserve">PEFA website at: </w:t>
      </w:r>
      <w:hyperlink r:id="rId12" w:history="1">
        <w:r w:rsidR="007019C0" w:rsidRPr="00994CA5">
          <w:rPr>
            <w:rStyle w:val="Hyperlink"/>
            <w:rFonts w:ascii="Gill Sans MT" w:hAnsi="Gill Sans MT"/>
          </w:rPr>
          <w:t>http://pefa.org/sites/default/files/resources/downloads/WBG_GRPFM_FRAMEWORK_1_23_PAGES.pdf</w:t>
        </w:r>
      </w:hyperlink>
      <w:r w:rsidR="007019C0" w:rsidRPr="00994CA5">
        <w:rPr>
          <w:rFonts w:ascii="Gill Sans MT" w:hAnsi="Gill Sans MT"/>
        </w:rPr>
        <w:t xml:space="preserve"> </w:t>
      </w:r>
    </w:p>
    <w:p w14:paraId="69D32CE6" w14:textId="1587CAA5" w:rsidR="004A6035" w:rsidRPr="00994CA5" w:rsidRDefault="004A6035" w:rsidP="004A6035">
      <w:pPr>
        <w:pStyle w:val="NormalPEFAagile"/>
        <w:rPr>
          <w:rFonts w:ascii="Gill Sans MT" w:hAnsi="Gill Sans MT"/>
        </w:rPr>
      </w:pPr>
    </w:p>
    <w:p w14:paraId="44222717" w14:textId="77777777" w:rsidR="00B363D5" w:rsidRPr="009F681E" w:rsidRDefault="00B363D5" w:rsidP="00A12F72">
      <w:pPr>
        <w:pStyle w:val="NormalPEFAagile"/>
        <w:rPr>
          <w:rFonts w:ascii="Gill Sans MT" w:hAnsi="Gill Sans MT"/>
        </w:rPr>
      </w:pPr>
    </w:p>
    <w:p w14:paraId="706DE6B3" w14:textId="62875F63" w:rsidR="00D470A7" w:rsidRPr="009F681E" w:rsidRDefault="00D470A7" w:rsidP="004568B7">
      <w:pPr>
        <w:pStyle w:val="TitleSUBSECTION"/>
      </w:pPr>
      <w:bookmarkStart w:id="5" w:name="_Toc30064934"/>
      <w:r w:rsidRPr="009F681E">
        <w:t>Background</w:t>
      </w:r>
      <w:bookmarkEnd w:id="5"/>
    </w:p>
    <w:p w14:paraId="74071364" w14:textId="189C24DE" w:rsidR="00D802CE" w:rsidRPr="009F681E" w:rsidRDefault="00D802CE" w:rsidP="00D802CE">
      <w:pPr>
        <w:pStyle w:val="NormalPEFAagile"/>
        <w:rPr>
          <w:rFonts w:ascii="Gill Sans MT" w:hAnsi="Gill Sans MT"/>
        </w:rPr>
      </w:pPr>
      <w:r w:rsidRPr="009F681E">
        <w:rPr>
          <w:rFonts w:ascii="Gill Sans MT" w:hAnsi="Gill Sans MT"/>
        </w:rPr>
        <w:t xml:space="preserve">The subsection presents an overview of the current status of </w:t>
      </w:r>
      <w:r w:rsidR="00094AAE">
        <w:rPr>
          <w:rFonts w:ascii="Gill Sans MT" w:hAnsi="Gill Sans MT"/>
        </w:rPr>
        <w:t>integrating gender considerations in public financial management</w:t>
      </w:r>
      <w:r w:rsidRPr="009F681E">
        <w:rPr>
          <w:rFonts w:ascii="Gill Sans MT" w:hAnsi="Gill Sans MT"/>
        </w:rPr>
        <w:t xml:space="preserve">, including, where relevant, the government’s gender equality strategy, action plans, and </w:t>
      </w:r>
      <w:r w:rsidR="00094AAE">
        <w:rPr>
          <w:rFonts w:ascii="Gill Sans MT" w:hAnsi="Gill Sans MT"/>
        </w:rPr>
        <w:t xml:space="preserve">specific </w:t>
      </w:r>
      <w:r w:rsidRPr="009F681E">
        <w:rPr>
          <w:rFonts w:ascii="Gill Sans MT" w:hAnsi="Gill Sans MT"/>
        </w:rPr>
        <w:t xml:space="preserve">gender responsive PFM initiatives. It also sets out any legal and regulatory procedures that have been adopted for gender responsive </w:t>
      </w:r>
      <w:r w:rsidR="00094AAE">
        <w:rPr>
          <w:rFonts w:ascii="Gill Sans MT" w:hAnsi="Gill Sans MT"/>
        </w:rPr>
        <w:t>PFM</w:t>
      </w:r>
      <w:r w:rsidRPr="009F681E">
        <w:rPr>
          <w:rFonts w:ascii="Gill Sans MT" w:hAnsi="Gill Sans MT"/>
        </w:rPr>
        <w:t xml:space="preserve">, as well as the institutional structure for supporting GRPFM (for example, the role of the Ministry of Finance and gender agencies). </w:t>
      </w:r>
    </w:p>
    <w:p w14:paraId="5F95AF3E" w14:textId="77777777" w:rsidR="00D802CE" w:rsidRPr="009F681E" w:rsidRDefault="00D802CE" w:rsidP="00D802CE">
      <w:pPr>
        <w:pStyle w:val="NormalPEFAagile"/>
        <w:rPr>
          <w:rFonts w:ascii="Gill Sans MT" w:hAnsi="Gill Sans MT"/>
        </w:rPr>
      </w:pPr>
    </w:p>
    <w:p w14:paraId="4E7FDEE2" w14:textId="77777777" w:rsidR="00D802CE" w:rsidRPr="009F681E" w:rsidRDefault="00D802CE" w:rsidP="00D802CE">
      <w:pPr>
        <w:pStyle w:val="NormalPEFAagile"/>
        <w:rPr>
          <w:rFonts w:ascii="Gill Sans MT" w:hAnsi="Gill Sans MT"/>
        </w:rPr>
      </w:pPr>
      <w:r w:rsidRPr="009F681E">
        <w:rPr>
          <w:rFonts w:ascii="Gill Sans MT" w:hAnsi="Gill Sans MT"/>
        </w:rPr>
        <w:t>When presenting the enabling environment for gender responsive PFM, the assessment teams should therefore focus on the following:</w:t>
      </w:r>
    </w:p>
    <w:p w14:paraId="1A96722D" w14:textId="65BB7557" w:rsidR="00D802CE" w:rsidRPr="009F681E" w:rsidRDefault="00D802CE" w:rsidP="00D802CE">
      <w:pPr>
        <w:pStyle w:val="NormalPEFAagile"/>
        <w:numPr>
          <w:ilvl w:val="0"/>
          <w:numId w:val="22"/>
        </w:numPr>
        <w:rPr>
          <w:rFonts w:ascii="Gill Sans MT" w:hAnsi="Gill Sans MT"/>
        </w:rPr>
      </w:pPr>
      <w:r w:rsidRPr="00BD2EF5">
        <w:rPr>
          <w:rFonts w:ascii="Gill Sans MT" w:hAnsi="Gill Sans MT"/>
          <w:b/>
        </w:rPr>
        <w:t>Legal and policy framework.</w:t>
      </w:r>
      <w:r w:rsidRPr="009F681E">
        <w:rPr>
          <w:rFonts w:ascii="Gill Sans MT" w:hAnsi="Gill Sans MT"/>
        </w:rPr>
        <w:t xml:space="preserve"> Key laws concerning gender equality and gender responsive PFM.</w:t>
      </w:r>
    </w:p>
    <w:p w14:paraId="18A6D54F" w14:textId="0C70CD52" w:rsidR="00D802CE" w:rsidRPr="009F681E" w:rsidRDefault="00D802CE" w:rsidP="00D802CE">
      <w:pPr>
        <w:pStyle w:val="NormalPEFAagile"/>
        <w:numPr>
          <w:ilvl w:val="0"/>
          <w:numId w:val="22"/>
        </w:numPr>
        <w:rPr>
          <w:rFonts w:ascii="Gill Sans MT" w:hAnsi="Gill Sans MT"/>
        </w:rPr>
      </w:pPr>
      <w:r w:rsidRPr="00BD2EF5">
        <w:rPr>
          <w:rFonts w:ascii="Gill Sans MT" w:hAnsi="Gill Sans MT"/>
          <w:b/>
        </w:rPr>
        <w:t>Institutional structures.</w:t>
      </w:r>
      <w:r w:rsidRPr="009F681E">
        <w:rPr>
          <w:rFonts w:ascii="Gill Sans MT" w:hAnsi="Gill Sans MT"/>
        </w:rPr>
        <w:t xml:space="preserve"> Responsibility and roles of key stakeholders involved in gender mainstreaming.</w:t>
      </w:r>
    </w:p>
    <w:p w14:paraId="5351EA93" w14:textId="48053C39" w:rsidR="00D802CE" w:rsidRPr="009F681E" w:rsidRDefault="00D802CE" w:rsidP="00D802CE">
      <w:pPr>
        <w:pStyle w:val="NormalPEFAagile"/>
        <w:numPr>
          <w:ilvl w:val="0"/>
          <w:numId w:val="22"/>
        </w:numPr>
        <w:rPr>
          <w:rFonts w:ascii="Gill Sans MT" w:hAnsi="Gill Sans MT"/>
        </w:rPr>
      </w:pPr>
      <w:r w:rsidRPr="00BD2EF5">
        <w:rPr>
          <w:rFonts w:ascii="Gill Sans MT" w:hAnsi="Gill Sans MT"/>
          <w:b/>
        </w:rPr>
        <w:t xml:space="preserve">Coordination mechanisms for </w:t>
      </w:r>
      <w:r w:rsidR="00BD2EF5">
        <w:rPr>
          <w:rFonts w:ascii="Gill Sans MT" w:hAnsi="Gill Sans MT"/>
          <w:b/>
        </w:rPr>
        <w:t xml:space="preserve">integrating </w:t>
      </w:r>
      <w:r w:rsidRPr="00BD2EF5">
        <w:rPr>
          <w:rFonts w:ascii="Gill Sans MT" w:hAnsi="Gill Sans MT"/>
          <w:b/>
        </w:rPr>
        <w:t xml:space="preserve">gender </w:t>
      </w:r>
      <w:r w:rsidR="00BD2EF5">
        <w:rPr>
          <w:rFonts w:ascii="Gill Sans MT" w:hAnsi="Gill Sans MT"/>
          <w:b/>
        </w:rPr>
        <w:t>considerations in PFM</w:t>
      </w:r>
      <w:r w:rsidRPr="00BD2EF5">
        <w:rPr>
          <w:rFonts w:ascii="Gill Sans MT" w:hAnsi="Gill Sans MT"/>
          <w:b/>
        </w:rPr>
        <w:t>.</w:t>
      </w:r>
      <w:r w:rsidRPr="009F681E">
        <w:rPr>
          <w:rFonts w:ascii="Gill Sans MT" w:hAnsi="Gill Sans MT"/>
        </w:rPr>
        <w:t xml:space="preserve"> Vertical and horizontal coordination mechanisms, for example, between finance and line ministries, national gender machinery body and line ministries, relationship with civil society organizations, including gender advocacy groups, relationship with development partners, if relevant.</w:t>
      </w:r>
    </w:p>
    <w:p w14:paraId="08A0F00F" w14:textId="6F6A0C45" w:rsidR="00D802CE" w:rsidRPr="009F681E" w:rsidRDefault="00D802CE" w:rsidP="00D802CE">
      <w:pPr>
        <w:pStyle w:val="NormalPEFAagile"/>
        <w:numPr>
          <w:ilvl w:val="0"/>
          <w:numId w:val="22"/>
        </w:numPr>
        <w:rPr>
          <w:rFonts w:ascii="Gill Sans MT" w:hAnsi="Gill Sans MT"/>
        </w:rPr>
      </w:pPr>
      <w:r w:rsidRPr="00BD2EF5">
        <w:rPr>
          <w:rFonts w:ascii="Gill Sans MT" w:hAnsi="Gill Sans MT"/>
          <w:b/>
        </w:rPr>
        <w:t xml:space="preserve">Capacity of relevant stakeholders to perform gender </w:t>
      </w:r>
      <w:r w:rsidR="00BD2EF5">
        <w:rPr>
          <w:rFonts w:ascii="Gill Sans MT" w:hAnsi="Gill Sans MT"/>
          <w:b/>
        </w:rPr>
        <w:t>responsive PFM</w:t>
      </w:r>
      <w:r w:rsidRPr="009F681E">
        <w:rPr>
          <w:rFonts w:ascii="Gill Sans MT" w:hAnsi="Gill Sans MT"/>
        </w:rPr>
        <w:t xml:space="preserve">. For example, capacity of line ministries to conduct the assessment of gender impacts and to collect and use sex-disaggregated data. </w:t>
      </w:r>
    </w:p>
    <w:p w14:paraId="0A56EBBE" w14:textId="77777777" w:rsidR="00D802CE" w:rsidRPr="009F681E" w:rsidRDefault="00D802CE" w:rsidP="00D802CE">
      <w:pPr>
        <w:pStyle w:val="NormalPEFAagile"/>
        <w:rPr>
          <w:rFonts w:ascii="Gill Sans MT" w:hAnsi="Gill Sans MT"/>
        </w:rPr>
      </w:pPr>
    </w:p>
    <w:p w14:paraId="6D2EA505" w14:textId="5CEE8C83" w:rsidR="00B363D5" w:rsidRPr="009F681E" w:rsidRDefault="00D802CE" w:rsidP="00D802CE">
      <w:pPr>
        <w:pStyle w:val="NormalPEFAagile"/>
        <w:rPr>
          <w:rFonts w:ascii="Gill Sans MT" w:hAnsi="Gill Sans MT"/>
        </w:rPr>
      </w:pPr>
      <w:r w:rsidRPr="009F681E">
        <w:rPr>
          <w:rFonts w:ascii="Gill Sans MT" w:hAnsi="Gill Sans MT"/>
        </w:rPr>
        <w:t xml:space="preserve">In countries with a longer history of gender responsive PFM, this section </w:t>
      </w:r>
      <w:r w:rsidR="00924C33">
        <w:rPr>
          <w:rFonts w:ascii="Gill Sans MT" w:hAnsi="Gill Sans MT"/>
        </w:rPr>
        <w:t xml:space="preserve">should </w:t>
      </w:r>
      <w:r w:rsidRPr="009F681E">
        <w:rPr>
          <w:rFonts w:ascii="Gill Sans MT" w:hAnsi="Gill Sans MT"/>
        </w:rPr>
        <w:t xml:space="preserve">highlight the main impacts </w:t>
      </w:r>
      <w:r w:rsidR="00924C33">
        <w:rPr>
          <w:rFonts w:ascii="Gill Sans MT" w:hAnsi="Gill Sans MT"/>
        </w:rPr>
        <w:t>this has had</w:t>
      </w:r>
      <w:r w:rsidRPr="009F681E">
        <w:rPr>
          <w:rFonts w:ascii="Gill Sans MT" w:hAnsi="Gill Sans MT"/>
        </w:rPr>
        <w:t xml:space="preserve"> on service delivery, for example, the role of GRPFM in contributing to lower maternal mortality through good planning and budgeting. It </w:t>
      </w:r>
      <w:r w:rsidR="00924C33">
        <w:rPr>
          <w:rFonts w:ascii="Gill Sans MT" w:hAnsi="Gill Sans MT"/>
        </w:rPr>
        <w:t>should also</w:t>
      </w:r>
      <w:r w:rsidR="00924C33" w:rsidRPr="009F681E">
        <w:rPr>
          <w:rFonts w:ascii="Gill Sans MT" w:hAnsi="Gill Sans MT"/>
        </w:rPr>
        <w:t xml:space="preserve"> </w:t>
      </w:r>
      <w:r w:rsidRPr="009F681E">
        <w:rPr>
          <w:rFonts w:ascii="Gill Sans MT" w:hAnsi="Gill Sans MT"/>
        </w:rPr>
        <w:t>highlight the role of local civil society organizations that support GRPFM, if relevant.</w:t>
      </w:r>
    </w:p>
    <w:p w14:paraId="3D7DE948" w14:textId="77777777" w:rsidR="004568B7" w:rsidRPr="009F681E" w:rsidRDefault="004568B7" w:rsidP="00D802CE">
      <w:pPr>
        <w:pStyle w:val="NormalPEFAagile"/>
        <w:rPr>
          <w:rFonts w:ascii="Gill Sans MT" w:hAnsi="Gill Sans MT"/>
        </w:rPr>
      </w:pPr>
    </w:p>
    <w:p w14:paraId="6CF99FDA" w14:textId="77777777" w:rsidR="00CB69C6" w:rsidRPr="009F681E" w:rsidRDefault="00CB69C6" w:rsidP="00454597">
      <w:pPr>
        <w:spacing w:after="0" w:line="240" w:lineRule="auto"/>
        <w:jc w:val="both"/>
        <w:rPr>
          <w:rFonts w:ascii="Gill Sans MT" w:hAnsi="Gill Sans MT" w:cs="Segoe UI"/>
          <w:color w:val="000000" w:themeColor="text1"/>
        </w:rPr>
      </w:pPr>
    </w:p>
    <w:p w14:paraId="46BD0370" w14:textId="6F017717" w:rsidR="00CB5260" w:rsidRPr="009F681E" w:rsidRDefault="00CB5260" w:rsidP="004568B7">
      <w:pPr>
        <w:pStyle w:val="TitleSECTION"/>
      </w:pPr>
      <w:bookmarkStart w:id="6" w:name="_Toc30064935"/>
      <w:r w:rsidRPr="009F681E">
        <w:t>OVERVIEW OF ASSESSMENT FINDINGS</w:t>
      </w:r>
      <w:bookmarkEnd w:id="6"/>
    </w:p>
    <w:p w14:paraId="5C39AEE3" w14:textId="56679F5D" w:rsidR="00CB5260" w:rsidRPr="009F681E" w:rsidRDefault="00CB5260" w:rsidP="00CB5260">
      <w:pPr>
        <w:pStyle w:val="NormalPEFAagile"/>
        <w:rPr>
          <w:rFonts w:ascii="Gill Sans MT" w:hAnsi="Gill Sans MT"/>
        </w:rPr>
      </w:pPr>
    </w:p>
    <w:p w14:paraId="2688EA4D" w14:textId="77777777" w:rsidR="00220F20" w:rsidRDefault="00220F20" w:rsidP="00220F20">
      <w:pPr>
        <w:spacing w:after="0" w:line="240" w:lineRule="auto"/>
        <w:rPr>
          <w:rFonts w:ascii="Gill Sans MT" w:hAnsi="Gill Sans MT" w:cs="Segoe UI"/>
          <w:i/>
          <w:sz w:val="21"/>
          <w:szCs w:val="21"/>
        </w:rPr>
      </w:pPr>
      <w:r w:rsidRPr="00220F20">
        <w:rPr>
          <w:rFonts w:ascii="Gill Sans MT" w:hAnsi="Gill Sans MT" w:cs="Segoe UI"/>
          <w:i/>
          <w:sz w:val="21"/>
          <w:szCs w:val="21"/>
        </w:rPr>
        <w:t xml:space="preserve">[Recommended length: 1 page.] </w:t>
      </w:r>
    </w:p>
    <w:p w14:paraId="79FF3C24" w14:textId="77777777" w:rsidR="00220F20" w:rsidRDefault="00220F20" w:rsidP="00277380">
      <w:pPr>
        <w:spacing w:after="0" w:line="240" w:lineRule="auto"/>
        <w:rPr>
          <w:rFonts w:ascii="Gill Sans MT" w:hAnsi="Gill Sans MT" w:cstheme="minorHAnsi"/>
        </w:rPr>
      </w:pPr>
    </w:p>
    <w:p w14:paraId="7C702883" w14:textId="6D914B36" w:rsidR="00277380" w:rsidRPr="009F681E" w:rsidRDefault="004568B7" w:rsidP="00277380">
      <w:pPr>
        <w:spacing w:after="0" w:line="240" w:lineRule="auto"/>
        <w:rPr>
          <w:rFonts w:ascii="Gill Sans MT" w:hAnsi="Gill Sans MT" w:cstheme="minorHAnsi"/>
        </w:rPr>
      </w:pPr>
      <w:r w:rsidRPr="009F681E">
        <w:rPr>
          <w:rFonts w:ascii="Gill Sans MT" w:hAnsi="Gill Sans MT" w:cstheme="minorHAnsi"/>
        </w:rPr>
        <w:t xml:space="preserve">This section provides an overview of findings of the PEFA assessment of gender responsive PFM practices compared with the PEFA GRPFM framework. It also highlights key PFM tools and processes in </w:t>
      </w:r>
      <w:r w:rsidRPr="009F681E">
        <w:rPr>
          <w:rFonts w:ascii="Gill Sans MT" w:hAnsi="Gill Sans MT" w:cstheme="minorHAnsi"/>
        </w:rPr>
        <w:lastRenderedPageBreak/>
        <w:t xml:space="preserve">place to promote gender equality. The detailed analysis of findings and evidence to score the indicators is presented in section 3. </w:t>
      </w:r>
    </w:p>
    <w:p w14:paraId="24A3439A" w14:textId="77777777" w:rsidR="00277380" w:rsidRPr="009F681E" w:rsidRDefault="00277380" w:rsidP="00277380">
      <w:pPr>
        <w:spacing w:after="0" w:line="240" w:lineRule="auto"/>
        <w:rPr>
          <w:rFonts w:ascii="Gill Sans MT" w:hAnsi="Gill Sans MT" w:cstheme="minorHAnsi"/>
        </w:rPr>
      </w:pPr>
    </w:p>
    <w:p w14:paraId="02C6F8F0" w14:textId="46916C42" w:rsidR="004568B7" w:rsidRPr="009F681E" w:rsidRDefault="004568B7" w:rsidP="00277380">
      <w:pPr>
        <w:spacing w:after="0" w:line="240" w:lineRule="auto"/>
        <w:rPr>
          <w:rFonts w:ascii="Gill Sans MT" w:hAnsi="Gill Sans MT" w:cstheme="minorHAnsi"/>
        </w:rPr>
      </w:pPr>
      <w:r w:rsidRPr="009F681E">
        <w:rPr>
          <w:rFonts w:ascii="Gill Sans MT" w:hAnsi="Gill Sans MT" w:cstheme="minorHAnsi"/>
        </w:rPr>
        <w:t>The section should also include a visual</w:t>
      </w:r>
      <w:r w:rsidR="00924C33">
        <w:rPr>
          <w:rFonts w:ascii="Gill Sans MT" w:hAnsi="Gill Sans MT" w:cstheme="minorHAnsi"/>
        </w:rPr>
        <w:t xml:space="preserve"> presentation of the </w:t>
      </w:r>
      <w:r w:rsidRPr="009F681E">
        <w:rPr>
          <w:rFonts w:ascii="Gill Sans MT" w:hAnsi="Gill Sans MT" w:cstheme="minorHAnsi"/>
        </w:rPr>
        <w:t xml:space="preserve">assessment findings, </w:t>
      </w:r>
      <w:proofErr w:type="gramStart"/>
      <w:r w:rsidRPr="009F681E">
        <w:rPr>
          <w:rFonts w:ascii="Gill Sans MT" w:hAnsi="Gill Sans MT" w:cstheme="minorHAnsi"/>
        </w:rPr>
        <w:t>similar to</w:t>
      </w:r>
      <w:proofErr w:type="gramEnd"/>
      <w:r w:rsidRPr="009F681E">
        <w:rPr>
          <w:rFonts w:ascii="Gill Sans MT" w:hAnsi="Gill Sans MT" w:cstheme="minorHAnsi"/>
        </w:rPr>
        <w:t xml:space="preserve"> the one presented below.</w:t>
      </w:r>
    </w:p>
    <w:p w14:paraId="2648D2C6" w14:textId="77777777" w:rsidR="004568B7" w:rsidRPr="009F681E" w:rsidRDefault="004568B7" w:rsidP="004568B7">
      <w:pPr>
        <w:spacing w:after="0" w:line="240" w:lineRule="auto"/>
        <w:rPr>
          <w:rFonts w:ascii="Gill Sans MT" w:hAnsi="Gill Sans MT" w:cstheme="minorHAnsi"/>
        </w:rPr>
      </w:pPr>
    </w:p>
    <w:p w14:paraId="3910EF3C" w14:textId="45B00C25" w:rsidR="004568B7" w:rsidRPr="009F681E" w:rsidRDefault="004568B7" w:rsidP="004568B7">
      <w:pPr>
        <w:spacing w:after="0" w:line="240" w:lineRule="auto"/>
        <w:jc w:val="center"/>
        <w:rPr>
          <w:rFonts w:ascii="Gill Sans MT" w:hAnsi="Gill Sans MT" w:cstheme="minorHAnsi"/>
          <w:b/>
        </w:rPr>
      </w:pPr>
      <w:r w:rsidRPr="009F681E">
        <w:rPr>
          <w:rFonts w:ascii="Gill Sans MT" w:hAnsi="Gill Sans MT" w:cstheme="minorHAnsi"/>
          <w:b/>
        </w:rPr>
        <w:t>Figure 1: Overview of assessment findings</w:t>
      </w:r>
    </w:p>
    <w:p w14:paraId="59B6B50D" w14:textId="551B994D" w:rsidR="004568B7" w:rsidRDefault="002C57CC" w:rsidP="004568B7">
      <w:pPr>
        <w:spacing w:after="0" w:line="240" w:lineRule="auto"/>
        <w:jc w:val="center"/>
        <w:rPr>
          <w:rFonts w:ascii="Gill Sans MT" w:hAnsi="Gill Sans MT" w:cstheme="minorHAnsi"/>
        </w:rPr>
      </w:pPr>
      <w:r>
        <w:rPr>
          <w:noProof/>
        </w:rPr>
        <w:drawing>
          <wp:inline distT="0" distB="0" distL="0" distR="0" wp14:anchorId="0AA45063" wp14:editId="58CC07DB">
            <wp:extent cx="5943600" cy="2426400"/>
            <wp:effectExtent l="0" t="0" r="0" b="0"/>
            <wp:docPr id="1" name="Chart 1">
              <a:extLst xmlns:a="http://schemas.openxmlformats.org/drawingml/2006/main">
                <a:ext uri="{FF2B5EF4-FFF2-40B4-BE49-F238E27FC236}">
                  <a16:creationId xmlns:a16="http://schemas.microsoft.com/office/drawing/2014/main" id="{FF43F34A-305C-4B24-B3E0-28D6AB5403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DA7957" w14:textId="77777777" w:rsidR="004568B7" w:rsidRPr="009F681E" w:rsidRDefault="004568B7" w:rsidP="004568B7">
      <w:pPr>
        <w:pStyle w:val="NormalPEFAagile"/>
        <w:rPr>
          <w:rFonts w:ascii="Gill Sans MT" w:hAnsi="Gill Sans MT"/>
          <w:sz w:val="18"/>
        </w:rPr>
      </w:pPr>
      <w:r w:rsidRPr="009F681E">
        <w:rPr>
          <w:rFonts w:ascii="Gill Sans MT" w:hAnsi="Gill Sans MT"/>
          <w:sz w:val="18"/>
        </w:rPr>
        <w:t>Legend</w:t>
      </w:r>
    </w:p>
    <w:tbl>
      <w:tblPr>
        <w:tblW w:w="0" w:type="auto"/>
        <w:tblCellMar>
          <w:left w:w="0" w:type="dxa"/>
          <w:right w:w="0" w:type="dxa"/>
        </w:tblCellMar>
        <w:tblLook w:val="04A0" w:firstRow="1" w:lastRow="0" w:firstColumn="1" w:lastColumn="0" w:noHBand="0" w:noVBand="1"/>
      </w:tblPr>
      <w:tblGrid>
        <w:gridCol w:w="715"/>
        <w:gridCol w:w="7896"/>
      </w:tblGrid>
      <w:tr w:rsidR="004568B7" w:rsidRPr="009F681E" w14:paraId="28CC814E" w14:textId="77777777" w:rsidTr="00CE6A51">
        <w:tc>
          <w:tcPr>
            <w:tcW w:w="654" w:type="dxa"/>
            <w:shd w:val="clear" w:color="auto" w:fill="F2F2F2"/>
            <w:tcMar>
              <w:top w:w="0" w:type="dxa"/>
              <w:left w:w="108" w:type="dxa"/>
              <w:bottom w:w="0" w:type="dxa"/>
              <w:right w:w="108" w:type="dxa"/>
            </w:tcMar>
            <w:hideMark/>
          </w:tcPr>
          <w:p w14:paraId="716DE57B" w14:textId="77777777" w:rsidR="004568B7" w:rsidRPr="009F681E" w:rsidRDefault="004568B7" w:rsidP="00CE6A51">
            <w:pPr>
              <w:spacing w:after="0" w:line="240" w:lineRule="auto"/>
              <w:rPr>
                <w:rFonts w:ascii="Gill Sans MT" w:hAnsi="Gill Sans MT" w:cs="Segoe UI"/>
                <w:b/>
                <w:bCs/>
                <w:sz w:val="14"/>
                <w:szCs w:val="16"/>
              </w:rPr>
            </w:pPr>
            <w:r w:rsidRPr="009F681E">
              <w:rPr>
                <w:rFonts w:ascii="Gill Sans MT" w:hAnsi="Gill Sans MT" w:cs="Segoe UI"/>
                <w:b/>
                <w:bCs/>
                <w:sz w:val="14"/>
                <w:szCs w:val="16"/>
              </w:rPr>
              <w:t>SCORE</w:t>
            </w:r>
          </w:p>
        </w:tc>
        <w:tc>
          <w:tcPr>
            <w:tcW w:w="7896" w:type="dxa"/>
            <w:shd w:val="clear" w:color="auto" w:fill="F2F2F2"/>
            <w:tcMar>
              <w:top w:w="0" w:type="dxa"/>
              <w:left w:w="108" w:type="dxa"/>
              <w:bottom w:w="0" w:type="dxa"/>
              <w:right w:w="108" w:type="dxa"/>
            </w:tcMar>
            <w:hideMark/>
          </w:tcPr>
          <w:p w14:paraId="200988A9" w14:textId="1958F26B" w:rsidR="004568B7" w:rsidRPr="009F681E" w:rsidRDefault="004568B7" w:rsidP="00CE6A51">
            <w:pPr>
              <w:spacing w:after="0" w:line="240" w:lineRule="auto"/>
              <w:rPr>
                <w:rFonts w:ascii="Gill Sans MT" w:hAnsi="Gill Sans MT" w:cs="Segoe UI"/>
                <w:b/>
                <w:bCs/>
                <w:sz w:val="14"/>
                <w:szCs w:val="16"/>
              </w:rPr>
            </w:pPr>
            <w:r w:rsidRPr="009F681E">
              <w:rPr>
                <w:rFonts w:ascii="Gill Sans MT" w:hAnsi="Gill Sans MT" w:cs="Segoe UI"/>
                <w:b/>
                <w:bCs/>
                <w:sz w:val="14"/>
                <w:szCs w:val="16"/>
              </w:rPr>
              <w:t>LEVEL OF GR</w:t>
            </w:r>
            <w:r w:rsidR="005C2F60">
              <w:rPr>
                <w:rFonts w:ascii="Gill Sans MT" w:hAnsi="Gill Sans MT" w:cs="Segoe UI"/>
                <w:b/>
                <w:bCs/>
                <w:sz w:val="14"/>
                <w:szCs w:val="16"/>
              </w:rPr>
              <w:t>PFM</w:t>
            </w:r>
            <w:r w:rsidRPr="009F681E">
              <w:rPr>
                <w:rFonts w:ascii="Gill Sans MT" w:hAnsi="Gill Sans MT" w:cs="Segoe UI"/>
                <w:b/>
                <w:bCs/>
                <w:sz w:val="14"/>
                <w:szCs w:val="16"/>
              </w:rPr>
              <w:t xml:space="preserve"> PRACTICE</w:t>
            </w:r>
          </w:p>
        </w:tc>
      </w:tr>
      <w:tr w:rsidR="004568B7" w:rsidRPr="009F681E" w14:paraId="59EBAFD6" w14:textId="77777777" w:rsidTr="00CE6A51">
        <w:tc>
          <w:tcPr>
            <w:tcW w:w="654" w:type="dxa"/>
            <w:shd w:val="clear" w:color="auto" w:fill="2E307A"/>
            <w:tcMar>
              <w:top w:w="0" w:type="dxa"/>
              <w:left w:w="108" w:type="dxa"/>
              <w:bottom w:w="0" w:type="dxa"/>
              <w:right w:w="108" w:type="dxa"/>
            </w:tcMar>
            <w:hideMark/>
          </w:tcPr>
          <w:p w14:paraId="488952DF" w14:textId="77777777" w:rsidR="004568B7" w:rsidRPr="009F681E" w:rsidRDefault="004568B7" w:rsidP="00CE6A51">
            <w:pPr>
              <w:spacing w:after="0" w:line="240" w:lineRule="auto"/>
              <w:jc w:val="center"/>
              <w:rPr>
                <w:rFonts w:ascii="Gill Sans MT" w:hAnsi="Gill Sans MT" w:cs="Segoe UI"/>
                <w:b/>
                <w:bCs/>
                <w:sz w:val="12"/>
                <w:szCs w:val="16"/>
              </w:rPr>
            </w:pPr>
            <w:r w:rsidRPr="009F681E">
              <w:rPr>
                <w:rFonts w:ascii="Gill Sans MT" w:hAnsi="Gill Sans MT" w:cs="Segoe UI"/>
                <w:b/>
                <w:bCs/>
                <w:sz w:val="12"/>
                <w:szCs w:val="16"/>
              </w:rPr>
              <w:t>A</w:t>
            </w:r>
          </w:p>
        </w:tc>
        <w:tc>
          <w:tcPr>
            <w:tcW w:w="7896" w:type="dxa"/>
            <w:tcMar>
              <w:top w:w="0" w:type="dxa"/>
              <w:left w:w="108" w:type="dxa"/>
              <w:bottom w:w="0" w:type="dxa"/>
              <w:right w:w="108" w:type="dxa"/>
            </w:tcMar>
            <w:hideMark/>
          </w:tcPr>
          <w:p w14:paraId="573CFE11" w14:textId="77777777" w:rsidR="004568B7" w:rsidRPr="009F681E" w:rsidRDefault="004568B7" w:rsidP="00CE6A51">
            <w:pPr>
              <w:spacing w:after="0" w:line="240" w:lineRule="auto"/>
              <w:rPr>
                <w:rFonts w:ascii="Gill Sans MT" w:hAnsi="Gill Sans MT" w:cs="Segoe UI"/>
                <w:sz w:val="12"/>
                <w:szCs w:val="16"/>
              </w:rPr>
            </w:pPr>
            <w:r w:rsidRPr="009F681E">
              <w:rPr>
                <w:rFonts w:ascii="Gill Sans MT" w:hAnsi="Gill Sans MT" w:cs="Segoe UI"/>
                <w:sz w:val="12"/>
                <w:szCs w:val="16"/>
              </w:rPr>
              <w:t>Gender impact analysis is mainstreamed in the relevant PFM institution, processes, or system.</w:t>
            </w:r>
          </w:p>
        </w:tc>
      </w:tr>
      <w:tr w:rsidR="004568B7" w:rsidRPr="009F681E" w14:paraId="55AAB205" w14:textId="77777777" w:rsidTr="00CE6A51">
        <w:tc>
          <w:tcPr>
            <w:tcW w:w="654" w:type="dxa"/>
            <w:shd w:val="clear" w:color="auto" w:fill="2673B8"/>
            <w:tcMar>
              <w:top w:w="0" w:type="dxa"/>
              <w:left w:w="108" w:type="dxa"/>
              <w:bottom w:w="0" w:type="dxa"/>
              <w:right w:w="108" w:type="dxa"/>
            </w:tcMar>
            <w:hideMark/>
          </w:tcPr>
          <w:p w14:paraId="41C58088" w14:textId="77777777" w:rsidR="004568B7" w:rsidRPr="009F681E" w:rsidRDefault="004568B7" w:rsidP="00CE6A51">
            <w:pPr>
              <w:spacing w:after="0" w:line="240" w:lineRule="auto"/>
              <w:jc w:val="center"/>
              <w:rPr>
                <w:rFonts w:ascii="Gill Sans MT" w:hAnsi="Gill Sans MT" w:cs="Segoe UI"/>
                <w:b/>
                <w:bCs/>
                <w:color w:val="FFFFFF"/>
                <w:sz w:val="12"/>
                <w:szCs w:val="16"/>
              </w:rPr>
            </w:pPr>
            <w:r w:rsidRPr="009F681E">
              <w:rPr>
                <w:rFonts w:ascii="Gill Sans MT" w:hAnsi="Gill Sans MT" w:cs="Segoe UI"/>
                <w:b/>
                <w:bCs/>
                <w:color w:val="FFFFFF"/>
                <w:sz w:val="12"/>
                <w:szCs w:val="16"/>
              </w:rPr>
              <w:t>B</w:t>
            </w:r>
          </w:p>
        </w:tc>
        <w:tc>
          <w:tcPr>
            <w:tcW w:w="7896" w:type="dxa"/>
            <w:tcMar>
              <w:top w:w="0" w:type="dxa"/>
              <w:left w:w="108" w:type="dxa"/>
              <w:bottom w:w="0" w:type="dxa"/>
              <w:right w:w="108" w:type="dxa"/>
            </w:tcMar>
            <w:hideMark/>
          </w:tcPr>
          <w:p w14:paraId="50E0A870" w14:textId="77777777" w:rsidR="004568B7" w:rsidRPr="009F681E" w:rsidRDefault="004568B7" w:rsidP="00CE6A51">
            <w:pPr>
              <w:spacing w:after="0" w:line="240" w:lineRule="auto"/>
              <w:rPr>
                <w:rFonts w:ascii="Gill Sans MT" w:hAnsi="Gill Sans MT" w:cs="Segoe UI"/>
                <w:sz w:val="12"/>
                <w:szCs w:val="16"/>
              </w:rPr>
            </w:pPr>
            <w:r w:rsidRPr="009F681E">
              <w:rPr>
                <w:rFonts w:ascii="Gill Sans MT" w:hAnsi="Gill Sans MT" w:cs="Segoe UI"/>
                <w:sz w:val="12"/>
                <w:szCs w:val="16"/>
              </w:rPr>
              <w:t xml:space="preserve">Gender impact analysis is partially mainstreamed in the relevant PFM institution, processes, or system. </w:t>
            </w:r>
          </w:p>
        </w:tc>
      </w:tr>
      <w:tr w:rsidR="004568B7" w:rsidRPr="009F681E" w14:paraId="02D05C84" w14:textId="77777777" w:rsidTr="00CE6A51">
        <w:tc>
          <w:tcPr>
            <w:tcW w:w="654" w:type="dxa"/>
            <w:shd w:val="clear" w:color="auto" w:fill="4FBAD1"/>
            <w:tcMar>
              <w:top w:w="0" w:type="dxa"/>
              <w:left w:w="108" w:type="dxa"/>
              <w:bottom w:w="0" w:type="dxa"/>
              <w:right w:w="108" w:type="dxa"/>
            </w:tcMar>
            <w:hideMark/>
          </w:tcPr>
          <w:p w14:paraId="107C41C9" w14:textId="77777777" w:rsidR="004568B7" w:rsidRPr="009F681E" w:rsidRDefault="004568B7" w:rsidP="00CE6A51">
            <w:pPr>
              <w:spacing w:after="0" w:line="240" w:lineRule="auto"/>
              <w:jc w:val="center"/>
              <w:rPr>
                <w:rFonts w:ascii="Gill Sans MT" w:hAnsi="Gill Sans MT" w:cs="Segoe UI"/>
                <w:b/>
                <w:bCs/>
                <w:color w:val="FFFFFF"/>
                <w:sz w:val="12"/>
                <w:szCs w:val="16"/>
              </w:rPr>
            </w:pPr>
            <w:r w:rsidRPr="009F681E">
              <w:rPr>
                <w:rFonts w:ascii="Gill Sans MT" w:hAnsi="Gill Sans MT" w:cs="Segoe UI"/>
                <w:b/>
                <w:bCs/>
                <w:color w:val="FFFFFF"/>
                <w:sz w:val="12"/>
                <w:szCs w:val="16"/>
              </w:rPr>
              <w:t>C</w:t>
            </w:r>
          </w:p>
        </w:tc>
        <w:tc>
          <w:tcPr>
            <w:tcW w:w="7896" w:type="dxa"/>
            <w:tcMar>
              <w:top w:w="0" w:type="dxa"/>
              <w:left w:w="108" w:type="dxa"/>
              <w:bottom w:w="0" w:type="dxa"/>
              <w:right w:w="108" w:type="dxa"/>
            </w:tcMar>
            <w:hideMark/>
          </w:tcPr>
          <w:p w14:paraId="09F478F1" w14:textId="77777777" w:rsidR="004568B7" w:rsidRPr="009F681E" w:rsidRDefault="004568B7" w:rsidP="00CE6A51">
            <w:pPr>
              <w:spacing w:after="0" w:line="240" w:lineRule="auto"/>
              <w:rPr>
                <w:rFonts w:ascii="Gill Sans MT" w:hAnsi="Gill Sans MT" w:cs="Segoe UI"/>
                <w:sz w:val="12"/>
                <w:szCs w:val="16"/>
              </w:rPr>
            </w:pPr>
            <w:r w:rsidRPr="009F681E">
              <w:rPr>
                <w:rFonts w:ascii="Gill Sans MT" w:hAnsi="Gill Sans MT" w:cs="Segoe UI"/>
                <w:sz w:val="12"/>
                <w:szCs w:val="16"/>
              </w:rPr>
              <w:t xml:space="preserve">Initial efforts have taken place to mainstream gender impact analysis in the relevant PFM institution, process, or system.  </w:t>
            </w:r>
          </w:p>
        </w:tc>
      </w:tr>
      <w:tr w:rsidR="004568B7" w:rsidRPr="009F681E" w14:paraId="744985E0" w14:textId="77777777" w:rsidTr="00CE6A51">
        <w:tc>
          <w:tcPr>
            <w:tcW w:w="654" w:type="dxa"/>
            <w:shd w:val="clear" w:color="auto" w:fill="BDE0C7"/>
            <w:tcMar>
              <w:top w:w="0" w:type="dxa"/>
              <w:left w:w="108" w:type="dxa"/>
              <w:bottom w:w="0" w:type="dxa"/>
              <w:right w:w="108" w:type="dxa"/>
            </w:tcMar>
            <w:hideMark/>
          </w:tcPr>
          <w:p w14:paraId="0E79F8D1" w14:textId="77777777" w:rsidR="004568B7" w:rsidRPr="009F681E" w:rsidRDefault="004568B7" w:rsidP="00CE6A51">
            <w:pPr>
              <w:spacing w:after="0" w:line="240" w:lineRule="auto"/>
              <w:jc w:val="center"/>
              <w:rPr>
                <w:rFonts w:ascii="Gill Sans MT" w:hAnsi="Gill Sans MT" w:cs="Segoe UI"/>
                <w:b/>
                <w:bCs/>
                <w:color w:val="FFFFFF"/>
                <w:sz w:val="12"/>
                <w:szCs w:val="16"/>
              </w:rPr>
            </w:pPr>
            <w:r w:rsidRPr="009F681E">
              <w:rPr>
                <w:rFonts w:ascii="Gill Sans MT" w:hAnsi="Gill Sans MT" w:cs="Segoe UI"/>
                <w:b/>
                <w:bCs/>
                <w:color w:val="FFFFFF"/>
                <w:sz w:val="12"/>
                <w:szCs w:val="16"/>
              </w:rPr>
              <w:t>D</w:t>
            </w:r>
          </w:p>
        </w:tc>
        <w:tc>
          <w:tcPr>
            <w:tcW w:w="7896" w:type="dxa"/>
            <w:tcMar>
              <w:top w:w="0" w:type="dxa"/>
              <w:left w:w="108" w:type="dxa"/>
              <w:bottom w:w="0" w:type="dxa"/>
              <w:right w:w="108" w:type="dxa"/>
            </w:tcMar>
            <w:hideMark/>
          </w:tcPr>
          <w:p w14:paraId="784B1AA1" w14:textId="77777777" w:rsidR="004568B7" w:rsidRPr="009F681E" w:rsidRDefault="004568B7" w:rsidP="00CE6A51">
            <w:pPr>
              <w:spacing w:after="0" w:line="240" w:lineRule="auto"/>
              <w:rPr>
                <w:rFonts w:ascii="Gill Sans MT" w:hAnsi="Gill Sans MT" w:cs="Segoe UI"/>
                <w:sz w:val="12"/>
                <w:szCs w:val="16"/>
              </w:rPr>
            </w:pPr>
            <w:r w:rsidRPr="009F681E">
              <w:rPr>
                <w:rFonts w:ascii="Gill Sans MT" w:hAnsi="Gill Sans MT" w:cs="Segoe UI"/>
                <w:sz w:val="12"/>
                <w:szCs w:val="16"/>
              </w:rPr>
              <w:t>Gender considerations are not included in the relevant PFM institution, processes, or system, or performance is less than required for a C score.  </w:t>
            </w:r>
          </w:p>
        </w:tc>
      </w:tr>
    </w:tbl>
    <w:p w14:paraId="43A1D816" w14:textId="77777777" w:rsidR="004568B7" w:rsidRPr="009F681E" w:rsidRDefault="004568B7" w:rsidP="004568B7">
      <w:pPr>
        <w:pStyle w:val="NormalPEFAagile"/>
        <w:rPr>
          <w:rFonts w:ascii="Gill Sans MT" w:hAnsi="Gill Sans MT"/>
        </w:rPr>
      </w:pPr>
    </w:p>
    <w:p w14:paraId="33C0FFCE" w14:textId="0FDAF91F" w:rsidR="00277380" w:rsidRPr="009F681E" w:rsidRDefault="004568B7" w:rsidP="00277380">
      <w:pPr>
        <w:spacing w:after="0" w:line="240" w:lineRule="auto"/>
        <w:rPr>
          <w:rFonts w:ascii="Gill Sans MT" w:hAnsi="Gill Sans MT" w:cstheme="minorHAnsi"/>
        </w:rPr>
      </w:pPr>
      <w:r w:rsidRPr="009F681E">
        <w:rPr>
          <w:rFonts w:ascii="Gill Sans MT" w:hAnsi="Gill Sans MT" w:cstheme="minorHAnsi"/>
        </w:rPr>
        <w:t xml:space="preserve">If requested by stakeholders involved in the assessment, this section </w:t>
      </w:r>
      <w:r w:rsidR="00132995">
        <w:rPr>
          <w:rFonts w:ascii="Gill Sans MT" w:hAnsi="Gill Sans MT" w:cstheme="minorHAnsi"/>
        </w:rPr>
        <w:t>could</w:t>
      </w:r>
      <w:r w:rsidR="00132995" w:rsidRPr="009F681E">
        <w:rPr>
          <w:rFonts w:ascii="Gill Sans MT" w:hAnsi="Gill Sans MT" w:cstheme="minorHAnsi"/>
        </w:rPr>
        <w:t xml:space="preserve"> </w:t>
      </w:r>
      <w:r w:rsidRPr="009F681E">
        <w:rPr>
          <w:rFonts w:ascii="Gill Sans MT" w:hAnsi="Gill Sans MT" w:cstheme="minorHAnsi"/>
        </w:rPr>
        <w:t xml:space="preserve">also present options for strengthening gender responsive budgeting in a country. </w:t>
      </w:r>
      <w:r w:rsidR="00132995" w:rsidRPr="009F681E">
        <w:rPr>
          <w:rFonts w:ascii="Gill Sans MT" w:hAnsi="Gill Sans MT" w:cstheme="minorHAnsi"/>
        </w:rPr>
        <w:t>Th</w:t>
      </w:r>
      <w:r w:rsidR="00132995">
        <w:rPr>
          <w:rFonts w:ascii="Gill Sans MT" w:hAnsi="Gill Sans MT" w:cstheme="minorHAnsi"/>
        </w:rPr>
        <w:t>ese</w:t>
      </w:r>
      <w:r w:rsidR="00132995" w:rsidRPr="009F681E">
        <w:rPr>
          <w:rFonts w:ascii="Gill Sans MT" w:hAnsi="Gill Sans MT" w:cstheme="minorHAnsi"/>
        </w:rPr>
        <w:t xml:space="preserve"> </w:t>
      </w:r>
      <w:r w:rsidRPr="009F681E">
        <w:rPr>
          <w:rFonts w:ascii="Gill Sans MT" w:hAnsi="Gill Sans MT" w:cstheme="minorHAnsi"/>
        </w:rPr>
        <w:t>should be based on the assessment findings.</w:t>
      </w:r>
    </w:p>
    <w:p w14:paraId="5668F5ED" w14:textId="77777777" w:rsidR="00277380" w:rsidRPr="009F681E" w:rsidRDefault="00277380" w:rsidP="00277380">
      <w:pPr>
        <w:spacing w:after="0" w:line="240" w:lineRule="auto"/>
        <w:rPr>
          <w:rFonts w:ascii="Gill Sans MT" w:hAnsi="Gill Sans MT" w:cstheme="minorHAnsi"/>
        </w:rPr>
      </w:pPr>
    </w:p>
    <w:p w14:paraId="5ED674F7" w14:textId="08B6AEAD" w:rsidR="004568B7" w:rsidRPr="009F681E" w:rsidRDefault="004568B7" w:rsidP="00277380">
      <w:pPr>
        <w:spacing w:after="0" w:line="240" w:lineRule="auto"/>
        <w:rPr>
          <w:rFonts w:ascii="Gill Sans MT" w:hAnsi="Gill Sans MT" w:cstheme="minorHAnsi"/>
        </w:rPr>
      </w:pPr>
      <w:r w:rsidRPr="009F681E">
        <w:rPr>
          <w:rFonts w:ascii="Gill Sans MT" w:hAnsi="Gill Sans MT" w:cstheme="minorHAnsi"/>
        </w:rPr>
        <w:t xml:space="preserve">In presenting the way forward and how gender mainstreaming in PFM could be strengthened, the assessment teams might find the experiences of UN Women and other relevant stakeholders involved in </w:t>
      </w:r>
      <w:r w:rsidR="005C2F60">
        <w:rPr>
          <w:rFonts w:ascii="Gill Sans MT" w:hAnsi="Gill Sans MT" w:cstheme="minorHAnsi"/>
        </w:rPr>
        <w:t>gender responsive PFM</w:t>
      </w:r>
      <w:r w:rsidRPr="009F681E">
        <w:rPr>
          <w:rFonts w:ascii="Gill Sans MT" w:hAnsi="Gill Sans MT" w:cstheme="minorHAnsi"/>
        </w:rPr>
        <w:t xml:space="preserve"> to be useful</w:t>
      </w:r>
      <w:r w:rsidR="00991E74">
        <w:rPr>
          <w:rStyle w:val="FootnoteReference"/>
          <w:rFonts w:ascii="Gill Sans MT" w:hAnsi="Gill Sans MT" w:cstheme="minorHAnsi"/>
        </w:rPr>
        <w:footnoteReference w:id="1"/>
      </w:r>
      <w:r w:rsidRPr="009F681E">
        <w:rPr>
          <w:rFonts w:ascii="Gill Sans MT" w:hAnsi="Gill Sans MT" w:cstheme="minorHAnsi"/>
        </w:rPr>
        <w:t>:</w:t>
      </w:r>
    </w:p>
    <w:p w14:paraId="64522310" w14:textId="77777777" w:rsidR="004568B7" w:rsidRPr="009F681E" w:rsidRDefault="004568B7" w:rsidP="004568B7">
      <w:pPr>
        <w:numPr>
          <w:ilvl w:val="0"/>
          <w:numId w:val="23"/>
        </w:numPr>
        <w:spacing w:after="0" w:line="240" w:lineRule="auto"/>
        <w:rPr>
          <w:rFonts w:ascii="Gill Sans MT" w:hAnsi="Gill Sans MT" w:cstheme="minorHAnsi"/>
        </w:rPr>
      </w:pPr>
      <w:r w:rsidRPr="009F681E">
        <w:rPr>
          <w:rFonts w:ascii="Gill Sans MT" w:hAnsi="Gill Sans MT" w:cstheme="minorHAnsi"/>
        </w:rPr>
        <w:t>The Ministry of Finance in its key role as guardian of the government’s finances has an instrumental role to play in ensuring that gender mainstreaming is reflected in all aspects of the budget cycle and that gender responsive budgeting efforts are sustained.</w:t>
      </w:r>
    </w:p>
    <w:p w14:paraId="3E18015E" w14:textId="77777777" w:rsidR="004568B7" w:rsidRPr="009F681E" w:rsidRDefault="004568B7" w:rsidP="004568B7">
      <w:pPr>
        <w:numPr>
          <w:ilvl w:val="0"/>
          <w:numId w:val="23"/>
        </w:numPr>
        <w:spacing w:after="0" w:line="240" w:lineRule="auto"/>
        <w:rPr>
          <w:rFonts w:ascii="Gill Sans MT" w:hAnsi="Gill Sans MT" w:cstheme="minorHAnsi"/>
        </w:rPr>
      </w:pPr>
      <w:r w:rsidRPr="009F681E">
        <w:rPr>
          <w:rFonts w:ascii="Gill Sans MT" w:hAnsi="Gill Sans MT" w:cstheme="minorHAnsi"/>
        </w:rPr>
        <w:t>Having sex-disaggregated data and information helps policy makers to assess and develop appropriate, evidence-based budget policies.</w:t>
      </w:r>
    </w:p>
    <w:p w14:paraId="39F943D9" w14:textId="77777777" w:rsidR="004568B7" w:rsidRPr="009F681E" w:rsidRDefault="004568B7" w:rsidP="004568B7">
      <w:pPr>
        <w:numPr>
          <w:ilvl w:val="0"/>
          <w:numId w:val="23"/>
        </w:numPr>
        <w:spacing w:after="0" w:line="240" w:lineRule="auto"/>
        <w:rPr>
          <w:rFonts w:ascii="Gill Sans MT" w:hAnsi="Gill Sans MT" w:cstheme="minorHAnsi"/>
        </w:rPr>
      </w:pPr>
      <w:r w:rsidRPr="009F681E">
        <w:rPr>
          <w:rFonts w:ascii="Gill Sans MT" w:hAnsi="Gill Sans MT" w:cstheme="minorHAnsi"/>
        </w:rPr>
        <w:lastRenderedPageBreak/>
        <w:t>In some contexts, formalizing gender responsive budgeting in the legal framework helps to mainstream it and ensure its sustainability.</w:t>
      </w:r>
    </w:p>
    <w:p w14:paraId="3C9D51DC" w14:textId="44B6A47E" w:rsidR="004568B7" w:rsidRPr="009F681E" w:rsidRDefault="004568B7" w:rsidP="004568B7">
      <w:pPr>
        <w:numPr>
          <w:ilvl w:val="0"/>
          <w:numId w:val="23"/>
        </w:numPr>
        <w:spacing w:after="0" w:line="240" w:lineRule="auto"/>
        <w:rPr>
          <w:rFonts w:ascii="Gill Sans MT" w:hAnsi="Gill Sans MT" w:cstheme="minorHAnsi"/>
        </w:rPr>
      </w:pPr>
      <w:r w:rsidRPr="009F681E">
        <w:rPr>
          <w:rFonts w:ascii="Gill Sans MT" w:hAnsi="Gill Sans MT" w:cstheme="minorHAnsi"/>
        </w:rPr>
        <w:t>Mainstreaming gender throughout the budget cycle ensures that policies are designed from a gender perspective, resources are allocated to implement them, systems are in place to track the resources, and the impacts of policies are evaluated by considering gender aspects.</w:t>
      </w:r>
    </w:p>
    <w:p w14:paraId="7ECE2952" w14:textId="77777777" w:rsidR="00147BD9" w:rsidRPr="009F681E" w:rsidRDefault="00147BD9" w:rsidP="00D67092">
      <w:pPr>
        <w:pStyle w:val="NormalPEFAagile"/>
        <w:rPr>
          <w:rFonts w:ascii="Gill Sans MT" w:hAnsi="Gill Sans MT"/>
        </w:rPr>
      </w:pPr>
    </w:p>
    <w:p w14:paraId="53F99FAB" w14:textId="77777777" w:rsidR="000A1ED8" w:rsidRPr="009F681E" w:rsidRDefault="000A1ED8" w:rsidP="002151FA">
      <w:pPr>
        <w:pStyle w:val="NormalPEFAagile"/>
        <w:rPr>
          <w:rFonts w:ascii="Gill Sans MT" w:hAnsi="Gill Sans MT"/>
        </w:rPr>
      </w:pPr>
    </w:p>
    <w:p w14:paraId="2C4B568B" w14:textId="35958F54" w:rsidR="00CB5260" w:rsidRPr="009F681E" w:rsidRDefault="00DC389C" w:rsidP="004568B7">
      <w:pPr>
        <w:pStyle w:val="TitleSECTION"/>
      </w:pPr>
      <w:bookmarkStart w:id="7" w:name="_Toc30064936"/>
      <w:r w:rsidRPr="009F681E">
        <w:t xml:space="preserve">DETAILED ASSESSMENT OF GENDER RESPONSIVE </w:t>
      </w:r>
      <w:r w:rsidR="004568B7" w:rsidRPr="009F681E">
        <w:t>PUBLIC FINANCIAL MANAGEMENT</w:t>
      </w:r>
      <w:bookmarkEnd w:id="7"/>
      <w:r w:rsidR="004568B7" w:rsidRPr="009F681E">
        <w:t xml:space="preserve">  </w:t>
      </w:r>
    </w:p>
    <w:p w14:paraId="2DFC6E5E" w14:textId="4AC1067D" w:rsidR="00DE5AD9" w:rsidRDefault="00DE5AD9" w:rsidP="00454597">
      <w:pPr>
        <w:spacing w:after="0" w:line="240" w:lineRule="auto"/>
        <w:jc w:val="both"/>
        <w:rPr>
          <w:rFonts w:ascii="Gill Sans MT" w:hAnsi="Gill Sans MT" w:cs="Segoe UI"/>
          <w:color w:val="000000" w:themeColor="text1"/>
        </w:rPr>
      </w:pPr>
    </w:p>
    <w:p w14:paraId="4FB33613" w14:textId="1D3A6066" w:rsidR="00220F20" w:rsidRDefault="00220F20" w:rsidP="00220F20">
      <w:pPr>
        <w:spacing w:after="0" w:line="240" w:lineRule="auto"/>
        <w:rPr>
          <w:rFonts w:ascii="Gill Sans MT" w:hAnsi="Gill Sans MT" w:cs="Segoe UI"/>
          <w:i/>
          <w:sz w:val="21"/>
          <w:szCs w:val="21"/>
        </w:rPr>
      </w:pPr>
      <w:r w:rsidRPr="00220F20">
        <w:rPr>
          <w:rFonts w:ascii="Gill Sans MT" w:hAnsi="Gill Sans MT" w:cs="Segoe UI"/>
          <w:i/>
          <w:sz w:val="21"/>
          <w:szCs w:val="21"/>
        </w:rPr>
        <w:t xml:space="preserve">[Recommended length: </w:t>
      </w:r>
      <w:r>
        <w:rPr>
          <w:rFonts w:ascii="Gill Sans MT" w:hAnsi="Gill Sans MT" w:cs="Segoe UI"/>
          <w:i/>
          <w:sz w:val="21"/>
          <w:szCs w:val="21"/>
        </w:rPr>
        <w:t xml:space="preserve">5—6 </w:t>
      </w:r>
      <w:r w:rsidRPr="00220F20">
        <w:rPr>
          <w:rFonts w:ascii="Gill Sans MT" w:hAnsi="Gill Sans MT" w:cs="Segoe UI"/>
          <w:i/>
          <w:sz w:val="21"/>
          <w:szCs w:val="21"/>
        </w:rPr>
        <w:t>page</w:t>
      </w:r>
      <w:r>
        <w:rPr>
          <w:rFonts w:ascii="Gill Sans MT" w:hAnsi="Gill Sans MT" w:cs="Segoe UI"/>
          <w:i/>
          <w:sz w:val="21"/>
          <w:szCs w:val="21"/>
        </w:rPr>
        <w:t>s</w:t>
      </w:r>
      <w:r w:rsidRPr="00220F20">
        <w:rPr>
          <w:rFonts w:ascii="Gill Sans MT" w:hAnsi="Gill Sans MT" w:cs="Segoe UI"/>
          <w:i/>
          <w:sz w:val="21"/>
          <w:szCs w:val="21"/>
        </w:rPr>
        <w:t xml:space="preserve">.] </w:t>
      </w:r>
    </w:p>
    <w:p w14:paraId="733DBF47" w14:textId="77777777" w:rsidR="00220F20" w:rsidRDefault="00220F20" w:rsidP="00454597">
      <w:pPr>
        <w:spacing w:after="0" w:line="240" w:lineRule="auto"/>
        <w:jc w:val="both"/>
        <w:rPr>
          <w:rFonts w:ascii="Gill Sans MT" w:hAnsi="Gill Sans MT" w:cs="Segoe UI"/>
          <w:color w:val="000000" w:themeColor="text1"/>
        </w:rPr>
      </w:pPr>
    </w:p>
    <w:p w14:paraId="6A22C7E4" w14:textId="292E60A1" w:rsidR="00962DA4" w:rsidRDefault="00962DA4" w:rsidP="00454597">
      <w:pPr>
        <w:spacing w:after="0" w:line="240" w:lineRule="auto"/>
        <w:jc w:val="both"/>
        <w:rPr>
          <w:rFonts w:ascii="Gill Sans MT" w:hAnsi="Gill Sans MT" w:cs="Segoe UI"/>
          <w:color w:val="000000" w:themeColor="text1"/>
        </w:rPr>
      </w:pPr>
      <w:r>
        <w:rPr>
          <w:rFonts w:ascii="Gill Sans MT" w:hAnsi="Gill Sans MT" w:cs="Segoe UI"/>
          <w:color w:val="000000" w:themeColor="text1"/>
        </w:rPr>
        <w:t>This section includes a detailed assessment of gender responsive public financial management in line with the framework indicators.</w:t>
      </w:r>
      <w:r w:rsidR="009B6578">
        <w:rPr>
          <w:rFonts w:ascii="Gill Sans MT" w:hAnsi="Gill Sans MT" w:cs="Segoe UI"/>
          <w:color w:val="000000" w:themeColor="text1"/>
        </w:rPr>
        <w:t xml:space="preserve"> </w:t>
      </w:r>
      <w:r w:rsidR="00BC02FF">
        <w:rPr>
          <w:rFonts w:ascii="Gill Sans MT" w:hAnsi="Gill Sans MT" w:cs="Segoe UI"/>
          <w:color w:val="000000" w:themeColor="text1"/>
        </w:rPr>
        <w:t>Where relevant, the indicator analysis should also include information o</w:t>
      </w:r>
      <w:r w:rsidR="00721787">
        <w:rPr>
          <w:rFonts w:ascii="Gill Sans MT" w:hAnsi="Gill Sans MT" w:cs="Segoe UI"/>
          <w:color w:val="000000" w:themeColor="text1"/>
        </w:rPr>
        <w:t>n</w:t>
      </w:r>
      <w:r w:rsidR="00BC02FF">
        <w:rPr>
          <w:rFonts w:ascii="Gill Sans MT" w:hAnsi="Gill Sans MT" w:cs="Segoe UI"/>
          <w:color w:val="000000" w:themeColor="text1"/>
        </w:rPr>
        <w:t xml:space="preserve"> any relevant activities undertaken by the government or other relevant stakeholders </w:t>
      </w:r>
      <w:r w:rsidR="00721787">
        <w:rPr>
          <w:rFonts w:ascii="Gill Sans MT" w:hAnsi="Gill Sans MT" w:cs="Segoe UI"/>
          <w:color w:val="000000" w:themeColor="text1"/>
        </w:rPr>
        <w:t>related to the subject of the analysis</w:t>
      </w:r>
      <w:r w:rsidR="00CB4577">
        <w:rPr>
          <w:rFonts w:ascii="Gill Sans MT" w:hAnsi="Gill Sans MT" w:cs="Segoe UI"/>
          <w:color w:val="000000" w:themeColor="text1"/>
        </w:rPr>
        <w:t xml:space="preserve"> but not necessarily assessed by the indicator or reflected in the indicator score. </w:t>
      </w:r>
      <w:r>
        <w:rPr>
          <w:rFonts w:ascii="Gill Sans MT" w:hAnsi="Gill Sans MT" w:cs="Segoe UI"/>
          <w:color w:val="000000" w:themeColor="text1"/>
        </w:rPr>
        <w:t xml:space="preserve"> </w:t>
      </w:r>
    </w:p>
    <w:p w14:paraId="7713BF58" w14:textId="77777777" w:rsidR="00962DA4" w:rsidRPr="009F681E" w:rsidRDefault="00962DA4" w:rsidP="00454597">
      <w:pPr>
        <w:spacing w:after="0" w:line="240" w:lineRule="auto"/>
        <w:jc w:val="both"/>
        <w:rPr>
          <w:rFonts w:ascii="Gill Sans MT" w:hAnsi="Gill Sans MT" w:cs="Segoe UI"/>
          <w:color w:val="000000" w:themeColor="text1"/>
        </w:rPr>
      </w:pPr>
    </w:p>
    <w:p w14:paraId="0E0DCD01" w14:textId="77777777" w:rsidR="00E7037A" w:rsidRPr="009F681E" w:rsidRDefault="00E7037A" w:rsidP="00AF4D04">
      <w:pPr>
        <w:pStyle w:val="IndicatorTitle"/>
        <w:rPr>
          <w:rFonts w:ascii="Gill Sans MT" w:hAnsi="Gill Sans MT"/>
        </w:rPr>
      </w:pPr>
      <w:bookmarkStart w:id="8" w:name="_Toc30064937"/>
      <w:r w:rsidRPr="009F681E">
        <w:rPr>
          <w:rFonts w:ascii="Gill Sans MT" w:hAnsi="Gill Sans MT"/>
        </w:rPr>
        <w:t>GRPFM–1 GENDER IMPACT ANALYSIS OF BUDGET POLICY PROPOSALS</w:t>
      </w:r>
      <w:bookmarkEnd w:id="8"/>
    </w:p>
    <w:p w14:paraId="246EFC48" w14:textId="0486C1B8" w:rsidR="00B11D0B" w:rsidRPr="009F681E" w:rsidRDefault="00E92B8D" w:rsidP="005E5897">
      <w:pPr>
        <w:pStyle w:val="NormalPEFAagile"/>
        <w:rPr>
          <w:rFonts w:ascii="Gill Sans MT" w:hAnsi="Gill Sans MT"/>
        </w:rPr>
      </w:pPr>
      <w:r w:rsidRPr="009F681E">
        <w:rPr>
          <w:rFonts w:ascii="Gill Sans MT" w:hAnsi="Gill Sans MT"/>
        </w:rPr>
        <w:t>This indicator assesses the extent to which the government prepares an assessment of the gender impacts of proposed changes in government expenditure and revenue policy. It contains two dimensions</w:t>
      </w:r>
      <w:r w:rsidR="002D5B01" w:rsidRPr="009F681E">
        <w:rPr>
          <w:rFonts w:ascii="Gill Sans MT" w:hAnsi="Gill Sans MT"/>
        </w:rPr>
        <w:t xml:space="preserve"> and uses the M1 </w:t>
      </w:r>
      <w:r w:rsidR="00CE568D" w:rsidRPr="009F681E">
        <w:rPr>
          <w:rFonts w:ascii="Gill Sans MT" w:hAnsi="Gill Sans MT"/>
        </w:rPr>
        <w:t>(weakest link) method for aggregating dimension scores</w:t>
      </w:r>
      <w:r w:rsidRPr="009F681E">
        <w:rPr>
          <w:rFonts w:ascii="Gill Sans MT" w:hAnsi="Gill Sans MT"/>
        </w:rPr>
        <w:t>. The indicator recognizes that changes in budget policies can have different impacts on the delivery of services to men and women and to subgroups of those categories</w:t>
      </w:r>
      <w:r w:rsidR="009B4B62" w:rsidRPr="009F681E">
        <w:rPr>
          <w:rFonts w:ascii="Gill Sans MT" w:hAnsi="Gill Sans MT"/>
        </w:rPr>
        <w:t>; and that new policies proposals should therefore undergo an ex ante assessment of social impacts</w:t>
      </w:r>
      <w:r w:rsidRPr="009F681E">
        <w:rPr>
          <w:rFonts w:ascii="Gill Sans MT" w:hAnsi="Gill Sans MT"/>
        </w:rPr>
        <w:t>.</w:t>
      </w:r>
    </w:p>
    <w:p w14:paraId="3B46CBF0" w14:textId="77777777" w:rsidR="00E92B8D" w:rsidRPr="009F681E" w:rsidRDefault="00E92B8D" w:rsidP="00454597">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120"/>
        <w:gridCol w:w="990"/>
      </w:tblGrid>
      <w:tr w:rsidR="00B11D0B" w:rsidRPr="009F681E" w14:paraId="56AA5DBF" w14:textId="77777777" w:rsidTr="00EA55AB">
        <w:tc>
          <w:tcPr>
            <w:tcW w:w="2245" w:type="dxa"/>
            <w:shd w:val="clear" w:color="auto" w:fill="F2F2F2" w:themeFill="background1" w:themeFillShade="F2"/>
            <w:vAlign w:val="center"/>
          </w:tcPr>
          <w:p w14:paraId="7A24F998" w14:textId="77777777" w:rsidR="00B11D0B" w:rsidRPr="009F681E" w:rsidRDefault="00B11D0B"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120" w:type="dxa"/>
            <w:shd w:val="clear" w:color="auto" w:fill="F2F2F2" w:themeFill="background1" w:themeFillShade="F2"/>
            <w:vAlign w:val="center"/>
          </w:tcPr>
          <w:p w14:paraId="778836A6" w14:textId="77777777" w:rsidR="00B11D0B" w:rsidRPr="009F681E" w:rsidRDefault="00B11D0B"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3FA57704" w14:textId="77777777" w:rsidR="00B11D0B" w:rsidRPr="009F681E" w:rsidRDefault="00B11D0B"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90" w:type="dxa"/>
            <w:shd w:val="clear" w:color="auto" w:fill="F2F2F2" w:themeFill="background1" w:themeFillShade="F2"/>
            <w:vAlign w:val="center"/>
          </w:tcPr>
          <w:p w14:paraId="49D39FE8" w14:textId="3421AD79" w:rsidR="00B11D0B"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w:t>
            </w:r>
            <w:r w:rsidR="00B11D0B" w:rsidRPr="009F681E">
              <w:rPr>
                <w:rFonts w:ascii="Gill Sans MT" w:hAnsi="Gill Sans MT" w:cs="Segoe UI"/>
                <w:b/>
                <w:sz w:val="18"/>
                <w:szCs w:val="16"/>
              </w:rPr>
              <w:t xml:space="preserve"> SCORE</w:t>
            </w:r>
          </w:p>
        </w:tc>
      </w:tr>
      <w:tr w:rsidR="00B11D0B" w:rsidRPr="009F681E" w14:paraId="0F844016" w14:textId="77777777" w:rsidTr="00EA55AB">
        <w:tc>
          <w:tcPr>
            <w:tcW w:w="8365" w:type="dxa"/>
            <w:gridSpan w:val="2"/>
            <w:vAlign w:val="center"/>
          </w:tcPr>
          <w:p w14:paraId="60DB59C0" w14:textId="26FA445A" w:rsidR="00B11D0B" w:rsidRPr="009F681E" w:rsidRDefault="00CE568D" w:rsidP="00B11D0B">
            <w:pPr>
              <w:rPr>
                <w:rFonts w:ascii="Gill Sans MT" w:eastAsia="Calibri" w:hAnsi="Gill Sans MT" w:cs="Segoe UI"/>
                <w:b/>
                <w:sz w:val="20"/>
                <w:szCs w:val="18"/>
              </w:rPr>
            </w:pPr>
            <w:r w:rsidRPr="009F681E">
              <w:rPr>
                <w:rFonts w:ascii="Gill Sans MT" w:eastAsia="Calibri" w:hAnsi="Gill Sans MT" w:cs="Segoe UI"/>
                <w:b/>
                <w:sz w:val="20"/>
                <w:szCs w:val="18"/>
              </w:rPr>
              <w:t xml:space="preserve">GRPFM–1 Gender impact analysis of budget policy proposals </w:t>
            </w:r>
            <w:r w:rsidR="00B11D0B" w:rsidRPr="009F681E">
              <w:rPr>
                <w:rFonts w:ascii="Gill Sans MT" w:eastAsia="Calibri" w:hAnsi="Gill Sans MT" w:cs="Segoe UI"/>
                <w:b/>
                <w:sz w:val="20"/>
                <w:szCs w:val="18"/>
              </w:rPr>
              <w:t>(M1)</w:t>
            </w:r>
          </w:p>
        </w:tc>
        <w:tc>
          <w:tcPr>
            <w:tcW w:w="990" w:type="dxa"/>
            <w:shd w:val="clear" w:color="auto" w:fill="BDE0C7"/>
            <w:vAlign w:val="center"/>
          </w:tcPr>
          <w:p w14:paraId="5A0F1422" w14:textId="226124BF" w:rsidR="00B11D0B" w:rsidRPr="009F681E" w:rsidRDefault="00B11D0B" w:rsidP="00B11D0B">
            <w:pPr>
              <w:jc w:val="center"/>
              <w:rPr>
                <w:rFonts w:ascii="Gill Sans MT" w:eastAsia="Calibri" w:hAnsi="Gill Sans MT" w:cs="Segoe UI"/>
                <w:b/>
                <w:sz w:val="20"/>
                <w:szCs w:val="18"/>
              </w:rPr>
            </w:pPr>
            <w:r w:rsidRPr="009F681E">
              <w:rPr>
                <w:rFonts w:ascii="Gill Sans MT" w:eastAsia="Calibri" w:hAnsi="Gill Sans MT" w:cs="Segoe UI"/>
                <w:b/>
                <w:sz w:val="20"/>
                <w:szCs w:val="18"/>
              </w:rPr>
              <w:t>D</w:t>
            </w:r>
            <w:r w:rsidR="008D7E04" w:rsidRPr="009F681E">
              <w:rPr>
                <w:rFonts w:ascii="Gill Sans MT" w:eastAsia="Calibri" w:hAnsi="Gill Sans MT" w:cs="Segoe UI"/>
                <w:b/>
                <w:sz w:val="20"/>
                <w:szCs w:val="18"/>
              </w:rPr>
              <w:t>+</w:t>
            </w:r>
          </w:p>
        </w:tc>
      </w:tr>
      <w:tr w:rsidR="008A2741" w:rsidRPr="009F681E" w14:paraId="5EA15068" w14:textId="77777777" w:rsidTr="00EA55AB">
        <w:tc>
          <w:tcPr>
            <w:tcW w:w="2245" w:type="dxa"/>
          </w:tcPr>
          <w:p w14:paraId="5F9B3666" w14:textId="03185027" w:rsidR="008A2741" w:rsidRPr="009F681E" w:rsidRDefault="008A2741" w:rsidP="008A2741">
            <w:pPr>
              <w:rPr>
                <w:rFonts w:ascii="Gill Sans MT" w:eastAsia="Calibri" w:hAnsi="Gill Sans MT" w:cs="Segoe UI"/>
                <w:b/>
                <w:sz w:val="18"/>
                <w:szCs w:val="18"/>
              </w:rPr>
            </w:pPr>
            <w:r w:rsidRPr="009F681E">
              <w:rPr>
                <w:rFonts w:ascii="Gill Sans MT" w:hAnsi="Gill Sans MT"/>
                <w:b/>
                <w:sz w:val="18"/>
              </w:rPr>
              <w:t>GRPFM–1.1 Gender impact analysis of expenditure policy proposals</w:t>
            </w:r>
          </w:p>
        </w:tc>
        <w:tc>
          <w:tcPr>
            <w:tcW w:w="6120" w:type="dxa"/>
          </w:tcPr>
          <w:p w14:paraId="6082DFEA" w14:textId="78169D86" w:rsidR="008A2741" w:rsidRPr="009F681E" w:rsidRDefault="008A2741" w:rsidP="008A2741">
            <w:pPr>
              <w:contextualSpacing/>
              <w:rPr>
                <w:rFonts w:ascii="Gill Sans MT" w:hAnsi="Gill Sans MT" w:cs="Segoe UI"/>
                <w:color w:val="000000" w:themeColor="text1"/>
              </w:rPr>
            </w:pPr>
          </w:p>
        </w:tc>
        <w:tc>
          <w:tcPr>
            <w:tcW w:w="990" w:type="dxa"/>
            <w:shd w:val="clear" w:color="auto" w:fill="2673B8"/>
          </w:tcPr>
          <w:p w14:paraId="17D4ED53" w14:textId="1A9F475E" w:rsidR="008A2741" w:rsidRPr="009F681E" w:rsidRDefault="008A2741" w:rsidP="008A2741">
            <w:pPr>
              <w:jc w:val="center"/>
              <w:rPr>
                <w:rFonts w:ascii="Gill Sans MT" w:eastAsia="Calibri" w:hAnsi="Gill Sans MT" w:cs="Segoe UI"/>
                <w:sz w:val="18"/>
                <w:szCs w:val="18"/>
              </w:rPr>
            </w:pPr>
            <w:r w:rsidRPr="009F681E">
              <w:rPr>
                <w:rFonts w:ascii="Gill Sans MT" w:eastAsia="Calibri" w:hAnsi="Gill Sans MT" w:cs="Segoe UI"/>
                <w:color w:val="FFFFFF" w:themeColor="background1"/>
                <w:sz w:val="18"/>
                <w:szCs w:val="18"/>
              </w:rPr>
              <w:t>B</w:t>
            </w:r>
          </w:p>
        </w:tc>
      </w:tr>
      <w:tr w:rsidR="008A2741" w:rsidRPr="009F681E" w14:paraId="13DC8E6E" w14:textId="77777777" w:rsidTr="00EA55AB">
        <w:trPr>
          <w:trHeight w:val="47"/>
        </w:trPr>
        <w:tc>
          <w:tcPr>
            <w:tcW w:w="2245" w:type="dxa"/>
          </w:tcPr>
          <w:p w14:paraId="6D969C04" w14:textId="3FF339EA" w:rsidR="008A2741" w:rsidRPr="009F681E" w:rsidRDefault="008A2741" w:rsidP="008A2741">
            <w:pPr>
              <w:rPr>
                <w:rFonts w:ascii="Gill Sans MT" w:eastAsia="Calibri" w:hAnsi="Gill Sans MT" w:cs="Segoe UI"/>
                <w:b/>
                <w:sz w:val="18"/>
                <w:szCs w:val="18"/>
              </w:rPr>
            </w:pPr>
            <w:r w:rsidRPr="009F681E">
              <w:rPr>
                <w:rFonts w:ascii="Gill Sans MT" w:hAnsi="Gill Sans MT"/>
                <w:b/>
                <w:sz w:val="18"/>
              </w:rPr>
              <w:t>GRPFM–1.2 Gender impact analysis of revenue policy proposals</w:t>
            </w:r>
          </w:p>
        </w:tc>
        <w:tc>
          <w:tcPr>
            <w:tcW w:w="6120" w:type="dxa"/>
          </w:tcPr>
          <w:p w14:paraId="45EC376B" w14:textId="680E0E6C" w:rsidR="008A2741" w:rsidRPr="009F681E" w:rsidRDefault="008A2741" w:rsidP="008A2741">
            <w:pPr>
              <w:rPr>
                <w:rFonts w:ascii="Gill Sans MT" w:eastAsia="Calibri" w:hAnsi="Gill Sans MT" w:cs="Segoe UI"/>
                <w:sz w:val="18"/>
                <w:szCs w:val="18"/>
              </w:rPr>
            </w:pPr>
          </w:p>
        </w:tc>
        <w:tc>
          <w:tcPr>
            <w:tcW w:w="990" w:type="dxa"/>
            <w:shd w:val="clear" w:color="auto" w:fill="BDE0C7"/>
          </w:tcPr>
          <w:p w14:paraId="1216E85A" w14:textId="3493C7F4" w:rsidR="008A2741" w:rsidRPr="009F681E" w:rsidRDefault="008A2741" w:rsidP="008A2741">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bl>
    <w:p w14:paraId="65FE0E43" w14:textId="5E7615E7" w:rsidR="00B11D0B" w:rsidRPr="009F681E" w:rsidRDefault="00B11D0B" w:rsidP="00454597">
      <w:pPr>
        <w:spacing w:after="0" w:line="240" w:lineRule="auto"/>
        <w:jc w:val="both"/>
        <w:rPr>
          <w:rFonts w:ascii="Gill Sans MT" w:hAnsi="Gill Sans MT" w:cs="Segoe UI"/>
          <w:color w:val="000000" w:themeColor="text1"/>
        </w:rPr>
      </w:pPr>
    </w:p>
    <w:p w14:paraId="13DCF2B8" w14:textId="44BC0A8D" w:rsidR="00EE2700" w:rsidRDefault="00EE2700" w:rsidP="009F681E">
      <w:pPr>
        <w:pStyle w:val="IndicatorTableTitle"/>
        <w:rPr>
          <w:rFonts w:ascii="Gill Sans MT" w:hAnsi="Gill Sans MT"/>
        </w:rPr>
      </w:pPr>
      <w:r w:rsidRPr="009F681E">
        <w:rPr>
          <w:rFonts w:ascii="Gill Sans MT" w:hAnsi="Gill Sans MT"/>
        </w:rPr>
        <w:t xml:space="preserve">Table </w:t>
      </w:r>
      <w:r w:rsidR="009F681E" w:rsidRPr="009F681E">
        <w:rPr>
          <w:rFonts w:ascii="Gill Sans MT" w:hAnsi="Gill Sans MT"/>
        </w:rPr>
        <w:t>GRPFM–1.1 Gender impact analysis of expenditure policy proposals</w:t>
      </w:r>
    </w:p>
    <w:p w14:paraId="7CED9C29" w14:textId="428CC209" w:rsidR="00B46738" w:rsidRDefault="00B46738" w:rsidP="009F681E">
      <w:pPr>
        <w:pStyle w:val="IndicatorTableTitle"/>
        <w:rPr>
          <w:rFonts w:ascii="Gill Sans MT" w:hAnsi="Gill Sans MT"/>
        </w:rPr>
      </w:pPr>
    </w:p>
    <w:p w14:paraId="2CFCB7E6" w14:textId="77777777" w:rsidR="00B46738" w:rsidRPr="009F681E" w:rsidRDefault="00B46738" w:rsidP="009F681E">
      <w:pPr>
        <w:pStyle w:val="IndicatorTableTitle"/>
        <w:rPr>
          <w:rFonts w:ascii="Gill Sans MT" w:hAnsi="Gill Sans MT"/>
        </w:rPr>
      </w:pPr>
      <w:bookmarkStart w:id="9" w:name="_GoBack"/>
    </w:p>
    <w:tbl>
      <w:tblPr>
        <w:tblStyle w:val="TableGrid"/>
        <w:tblW w:w="9355" w:type="dxa"/>
        <w:tblLook w:val="04A0" w:firstRow="1" w:lastRow="0" w:firstColumn="1" w:lastColumn="0" w:noHBand="0" w:noVBand="1"/>
      </w:tblPr>
      <w:tblGrid>
        <w:gridCol w:w="3055"/>
        <w:gridCol w:w="2100"/>
        <w:gridCol w:w="2100"/>
        <w:gridCol w:w="2100"/>
      </w:tblGrid>
      <w:tr w:rsidR="00BA28C5" w:rsidRPr="009F681E" w14:paraId="4FC84012" w14:textId="77777777" w:rsidTr="00BA28C5">
        <w:tc>
          <w:tcPr>
            <w:tcW w:w="3055" w:type="dxa"/>
            <w:shd w:val="clear" w:color="auto" w:fill="F2F2F2" w:themeFill="background1" w:themeFillShade="F2"/>
          </w:tcPr>
          <w:p w14:paraId="391741E4" w14:textId="77777777"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t>Key changes in expenditure policy</w:t>
            </w:r>
          </w:p>
        </w:tc>
        <w:tc>
          <w:tcPr>
            <w:tcW w:w="2100" w:type="dxa"/>
            <w:shd w:val="clear" w:color="auto" w:fill="F2F2F2" w:themeFill="background1" w:themeFillShade="F2"/>
          </w:tcPr>
          <w:p w14:paraId="7FE3C70B" w14:textId="5EC337EE"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rPr>
              <w:t>The amount allocated to expenditure policy change</w:t>
            </w:r>
            <w:r w:rsidR="00BE4DE4" w:rsidRPr="009F681E">
              <w:rPr>
                <w:rFonts w:ascii="Gill Sans MT" w:hAnsi="Gill Sans MT" w:cs="Segoe UI"/>
                <w:b/>
                <w:sz w:val="18"/>
              </w:rPr>
              <w:t xml:space="preserve"> in </w:t>
            </w:r>
            <w:r w:rsidR="00C17285">
              <w:rPr>
                <w:rFonts w:ascii="Gill Sans MT" w:hAnsi="Gill Sans MT" w:cs="Segoe UI"/>
                <w:b/>
                <w:sz w:val="18"/>
              </w:rPr>
              <w:t>XXX [local currency]</w:t>
            </w:r>
          </w:p>
        </w:tc>
        <w:tc>
          <w:tcPr>
            <w:tcW w:w="2100" w:type="dxa"/>
            <w:shd w:val="clear" w:color="auto" w:fill="F2F2F2" w:themeFill="background1" w:themeFillShade="F2"/>
          </w:tcPr>
          <w:p w14:paraId="734B6C34" w14:textId="25F695F6"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t>As a % of key changes in expenditure policy</w:t>
            </w:r>
          </w:p>
        </w:tc>
        <w:tc>
          <w:tcPr>
            <w:tcW w:w="2100" w:type="dxa"/>
            <w:shd w:val="clear" w:color="auto" w:fill="F2F2F2" w:themeFill="background1" w:themeFillShade="F2"/>
          </w:tcPr>
          <w:p w14:paraId="2F8300F3" w14:textId="77777777"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t>Gender impact analysis included (Y/N)</w:t>
            </w:r>
          </w:p>
        </w:tc>
      </w:tr>
      <w:tr w:rsidR="000360F4" w:rsidRPr="009F681E" w14:paraId="4B377335" w14:textId="77777777" w:rsidTr="00BA28C5">
        <w:tc>
          <w:tcPr>
            <w:tcW w:w="3055" w:type="dxa"/>
          </w:tcPr>
          <w:p w14:paraId="6A69F9B7" w14:textId="018B4ECC" w:rsidR="000360F4" w:rsidRPr="009F681E" w:rsidRDefault="000360F4" w:rsidP="000360F4">
            <w:pPr>
              <w:rPr>
                <w:rFonts w:ascii="Gill Sans MT" w:hAnsi="Gill Sans MT" w:cs="Segoe UI"/>
                <w:color w:val="000000" w:themeColor="text1"/>
                <w:sz w:val="18"/>
              </w:rPr>
            </w:pPr>
          </w:p>
        </w:tc>
        <w:tc>
          <w:tcPr>
            <w:tcW w:w="2100" w:type="dxa"/>
          </w:tcPr>
          <w:p w14:paraId="7E9DD2B2" w14:textId="7B89B68F" w:rsidR="000360F4" w:rsidRPr="009F681E" w:rsidRDefault="000360F4" w:rsidP="000360F4">
            <w:pPr>
              <w:jc w:val="center"/>
              <w:rPr>
                <w:rFonts w:ascii="Gill Sans MT" w:hAnsi="Gill Sans MT" w:cs="Segoe UI"/>
                <w:sz w:val="18"/>
                <w:szCs w:val="18"/>
              </w:rPr>
            </w:pPr>
          </w:p>
        </w:tc>
        <w:tc>
          <w:tcPr>
            <w:tcW w:w="2100" w:type="dxa"/>
          </w:tcPr>
          <w:p w14:paraId="07A8E21D" w14:textId="21274B8A" w:rsidR="000360F4" w:rsidRPr="009F681E" w:rsidRDefault="000360F4" w:rsidP="000360F4">
            <w:pPr>
              <w:jc w:val="center"/>
              <w:rPr>
                <w:rFonts w:ascii="Gill Sans MT" w:hAnsi="Gill Sans MT" w:cs="Segoe UI"/>
                <w:sz w:val="18"/>
                <w:szCs w:val="18"/>
              </w:rPr>
            </w:pPr>
          </w:p>
        </w:tc>
        <w:tc>
          <w:tcPr>
            <w:tcW w:w="2100" w:type="dxa"/>
          </w:tcPr>
          <w:p w14:paraId="74F7384A" w14:textId="06C3D0A0" w:rsidR="000360F4" w:rsidRPr="009F681E" w:rsidRDefault="000360F4" w:rsidP="000360F4">
            <w:pPr>
              <w:jc w:val="center"/>
              <w:rPr>
                <w:rFonts w:ascii="Gill Sans MT" w:hAnsi="Gill Sans MT" w:cs="Segoe UI"/>
                <w:sz w:val="18"/>
                <w:szCs w:val="18"/>
              </w:rPr>
            </w:pPr>
          </w:p>
        </w:tc>
      </w:tr>
      <w:tr w:rsidR="000360F4" w:rsidRPr="009F681E" w14:paraId="38394AF8" w14:textId="77777777" w:rsidTr="00BA28C5">
        <w:tc>
          <w:tcPr>
            <w:tcW w:w="3055" w:type="dxa"/>
          </w:tcPr>
          <w:p w14:paraId="72A961C4" w14:textId="627C3924" w:rsidR="000360F4" w:rsidRPr="009F681E" w:rsidRDefault="000360F4" w:rsidP="000360F4">
            <w:pPr>
              <w:rPr>
                <w:rFonts w:ascii="Gill Sans MT" w:hAnsi="Gill Sans MT" w:cs="Segoe UI"/>
                <w:sz w:val="18"/>
                <w:szCs w:val="18"/>
              </w:rPr>
            </w:pPr>
          </w:p>
        </w:tc>
        <w:tc>
          <w:tcPr>
            <w:tcW w:w="2100" w:type="dxa"/>
          </w:tcPr>
          <w:p w14:paraId="67188D6B" w14:textId="3C45EA01" w:rsidR="000360F4" w:rsidRPr="009F681E" w:rsidRDefault="000360F4" w:rsidP="000360F4">
            <w:pPr>
              <w:jc w:val="center"/>
              <w:rPr>
                <w:rFonts w:ascii="Gill Sans MT" w:hAnsi="Gill Sans MT" w:cs="Segoe UI"/>
                <w:sz w:val="18"/>
                <w:szCs w:val="18"/>
              </w:rPr>
            </w:pPr>
          </w:p>
        </w:tc>
        <w:tc>
          <w:tcPr>
            <w:tcW w:w="2100" w:type="dxa"/>
          </w:tcPr>
          <w:p w14:paraId="33F62D65" w14:textId="07720567" w:rsidR="000360F4" w:rsidRPr="009F681E" w:rsidRDefault="000360F4" w:rsidP="000360F4">
            <w:pPr>
              <w:jc w:val="center"/>
              <w:rPr>
                <w:rFonts w:ascii="Gill Sans MT" w:hAnsi="Gill Sans MT" w:cs="Segoe UI"/>
                <w:sz w:val="18"/>
                <w:szCs w:val="18"/>
              </w:rPr>
            </w:pPr>
          </w:p>
        </w:tc>
        <w:tc>
          <w:tcPr>
            <w:tcW w:w="2100" w:type="dxa"/>
          </w:tcPr>
          <w:p w14:paraId="06384846" w14:textId="6D2D8C73" w:rsidR="000360F4" w:rsidRPr="009F681E" w:rsidRDefault="000360F4" w:rsidP="000360F4">
            <w:pPr>
              <w:jc w:val="center"/>
              <w:rPr>
                <w:rFonts w:ascii="Gill Sans MT" w:hAnsi="Gill Sans MT" w:cs="Segoe UI"/>
                <w:sz w:val="18"/>
                <w:szCs w:val="18"/>
              </w:rPr>
            </w:pPr>
          </w:p>
        </w:tc>
      </w:tr>
      <w:tr w:rsidR="000360F4" w:rsidRPr="009F681E" w14:paraId="0F3B6FE6" w14:textId="77777777" w:rsidTr="00BA28C5">
        <w:tc>
          <w:tcPr>
            <w:tcW w:w="3055" w:type="dxa"/>
          </w:tcPr>
          <w:p w14:paraId="29F6D6A2" w14:textId="4ED633C2" w:rsidR="000360F4" w:rsidRPr="009F681E" w:rsidRDefault="000360F4" w:rsidP="000360F4">
            <w:pPr>
              <w:rPr>
                <w:rFonts w:ascii="Gill Sans MT" w:hAnsi="Gill Sans MT" w:cs="Segoe UI"/>
                <w:sz w:val="18"/>
                <w:szCs w:val="18"/>
              </w:rPr>
            </w:pPr>
          </w:p>
        </w:tc>
        <w:tc>
          <w:tcPr>
            <w:tcW w:w="2100" w:type="dxa"/>
          </w:tcPr>
          <w:p w14:paraId="7D94C822" w14:textId="387B8C4F" w:rsidR="000360F4" w:rsidRPr="009F681E" w:rsidRDefault="000360F4" w:rsidP="000360F4">
            <w:pPr>
              <w:jc w:val="center"/>
              <w:rPr>
                <w:rFonts w:ascii="Gill Sans MT" w:hAnsi="Gill Sans MT" w:cs="Segoe UI"/>
                <w:sz w:val="18"/>
                <w:szCs w:val="18"/>
              </w:rPr>
            </w:pPr>
          </w:p>
        </w:tc>
        <w:tc>
          <w:tcPr>
            <w:tcW w:w="2100" w:type="dxa"/>
          </w:tcPr>
          <w:p w14:paraId="4FCEC4E6" w14:textId="625D831B" w:rsidR="000360F4" w:rsidRPr="009F681E" w:rsidRDefault="000360F4" w:rsidP="000360F4">
            <w:pPr>
              <w:jc w:val="center"/>
              <w:rPr>
                <w:rFonts w:ascii="Gill Sans MT" w:hAnsi="Gill Sans MT" w:cs="Segoe UI"/>
                <w:sz w:val="18"/>
                <w:szCs w:val="18"/>
              </w:rPr>
            </w:pPr>
          </w:p>
        </w:tc>
        <w:tc>
          <w:tcPr>
            <w:tcW w:w="2100" w:type="dxa"/>
          </w:tcPr>
          <w:p w14:paraId="4A6491D5" w14:textId="612EFAEF" w:rsidR="000360F4" w:rsidRPr="009F681E" w:rsidRDefault="000360F4" w:rsidP="000360F4">
            <w:pPr>
              <w:jc w:val="center"/>
              <w:rPr>
                <w:rFonts w:ascii="Gill Sans MT" w:hAnsi="Gill Sans MT" w:cs="Segoe UI"/>
                <w:sz w:val="18"/>
                <w:szCs w:val="18"/>
              </w:rPr>
            </w:pPr>
          </w:p>
        </w:tc>
      </w:tr>
      <w:tr w:rsidR="000360F4" w:rsidRPr="009F681E" w14:paraId="0BA1CB14" w14:textId="77777777" w:rsidTr="00BA28C5">
        <w:tc>
          <w:tcPr>
            <w:tcW w:w="3055" w:type="dxa"/>
          </w:tcPr>
          <w:p w14:paraId="2415C03C" w14:textId="0A8C87C6" w:rsidR="000360F4" w:rsidRPr="009F681E" w:rsidRDefault="000360F4" w:rsidP="000360F4">
            <w:pPr>
              <w:rPr>
                <w:rFonts w:ascii="Gill Sans MT" w:hAnsi="Gill Sans MT" w:cs="Segoe UI"/>
                <w:sz w:val="18"/>
                <w:szCs w:val="18"/>
              </w:rPr>
            </w:pPr>
          </w:p>
        </w:tc>
        <w:tc>
          <w:tcPr>
            <w:tcW w:w="2100" w:type="dxa"/>
          </w:tcPr>
          <w:p w14:paraId="717C808E" w14:textId="2017D55F" w:rsidR="000360F4" w:rsidRPr="009F681E" w:rsidRDefault="000360F4" w:rsidP="000360F4">
            <w:pPr>
              <w:jc w:val="center"/>
              <w:rPr>
                <w:rFonts w:ascii="Gill Sans MT" w:hAnsi="Gill Sans MT" w:cs="Segoe UI"/>
                <w:sz w:val="18"/>
                <w:szCs w:val="18"/>
              </w:rPr>
            </w:pPr>
          </w:p>
        </w:tc>
        <w:tc>
          <w:tcPr>
            <w:tcW w:w="2100" w:type="dxa"/>
          </w:tcPr>
          <w:p w14:paraId="505CC1B8" w14:textId="1F266C5C" w:rsidR="000360F4" w:rsidRPr="009F681E" w:rsidRDefault="000360F4" w:rsidP="000360F4">
            <w:pPr>
              <w:jc w:val="center"/>
              <w:rPr>
                <w:rFonts w:ascii="Gill Sans MT" w:hAnsi="Gill Sans MT" w:cs="Segoe UI"/>
                <w:sz w:val="18"/>
                <w:szCs w:val="18"/>
              </w:rPr>
            </w:pPr>
          </w:p>
        </w:tc>
        <w:tc>
          <w:tcPr>
            <w:tcW w:w="2100" w:type="dxa"/>
          </w:tcPr>
          <w:p w14:paraId="11808CAF" w14:textId="76C282F2" w:rsidR="000360F4" w:rsidRPr="009F681E" w:rsidRDefault="000360F4" w:rsidP="000360F4">
            <w:pPr>
              <w:jc w:val="center"/>
              <w:rPr>
                <w:rFonts w:ascii="Gill Sans MT" w:hAnsi="Gill Sans MT" w:cs="Segoe UI"/>
                <w:sz w:val="18"/>
                <w:szCs w:val="18"/>
              </w:rPr>
            </w:pPr>
          </w:p>
        </w:tc>
      </w:tr>
      <w:tr w:rsidR="00EA55AB" w:rsidRPr="009F681E" w14:paraId="54527BCB" w14:textId="77777777" w:rsidTr="00BA28C5">
        <w:tc>
          <w:tcPr>
            <w:tcW w:w="3055" w:type="dxa"/>
          </w:tcPr>
          <w:p w14:paraId="7A584B65" w14:textId="77777777" w:rsidR="00EA55AB" w:rsidRPr="009F681E" w:rsidRDefault="00EA55AB" w:rsidP="000360F4">
            <w:pPr>
              <w:rPr>
                <w:rFonts w:ascii="Gill Sans MT" w:hAnsi="Gill Sans MT" w:cs="Segoe UI"/>
                <w:sz w:val="18"/>
                <w:szCs w:val="18"/>
              </w:rPr>
            </w:pPr>
          </w:p>
        </w:tc>
        <w:tc>
          <w:tcPr>
            <w:tcW w:w="2100" w:type="dxa"/>
          </w:tcPr>
          <w:p w14:paraId="285157DB" w14:textId="77777777" w:rsidR="00EA55AB" w:rsidRPr="009F681E" w:rsidRDefault="00EA55AB" w:rsidP="000360F4">
            <w:pPr>
              <w:jc w:val="center"/>
              <w:rPr>
                <w:rFonts w:ascii="Gill Sans MT" w:hAnsi="Gill Sans MT" w:cs="Segoe UI"/>
                <w:sz w:val="18"/>
                <w:szCs w:val="18"/>
              </w:rPr>
            </w:pPr>
          </w:p>
        </w:tc>
        <w:tc>
          <w:tcPr>
            <w:tcW w:w="2100" w:type="dxa"/>
          </w:tcPr>
          <w:p w14:paraId="53A43144" w14:textId="77777777" w:rsidR="00EA55AB" w:rsidRPr="009F681E" w:rsidRDefault="00EA55AB" w:rsidP="000360F4">
            <w:pPr>
              <w:jc w:val="center"/>
              <w:rPr>
                <w:rFonts w:ascii="Gill Sans MT" w:hAnsi="Gill Sans MT" w:cs="Segoe UI"/>
                <w:sz w:val="18"/>
                <w:szCs w:val="18"/>
              </w:rPr>
            </w:pPr>
          </w:p>
        </w:tc>
        <w:tc>
          <w:tcPr>
            <w:tcW w:w="2100" w:type="dxa"/>
          </w:tcPr>
          <w:p w14:paraId="5D02ED32" w14:textId="77777777" w:rsidR="00EA55AB" w:rsidRPr="009F681E" w:rsidRDefault="00EA55AB" w:rsidP="000360F4">
            <w:pPr>
              <w:jc w:val="center"/>
              <w:rPr>
                <w:rFonts w:ascii="Gill Sans MT" w:hAnsi="Gill Sans MT" w:cs="Segoe UI"/>
                <w:sz w:val="18"/>
                <w:szCs w:val="18"/>
              </w:rPr>
            </w:pPr>
          </w:p>
        </w:tc>
      </w:tr>
      <w:tr w:rsidR="00BA28C5" w:rsidRPr="009F681E" w14:paraId="5CE89267" w14:textId="77777777" w:rsidTr="00BA28C5">
        <w:tc>
          <w:tcPr>
            <w:tcW w:w="3055" w:type="dxa"/>
            <w:shd w:val="clear" w:color="auto" w:fill="F2F2F2" w:themeFill="background1" w:themeFillShade="F2"/>
          </w:tcPr>
          <w:p w14:paraId="540EAB6D" w14:textId="02FADEB2" w:rsidR="00BA28C5" w:rsidRPr="009F681E" w:rsidRDefault="008D3F99" w:rsidP="008D3F99">
            <w:pPr>
              <w:rPr>
                <w:rFonts w:ascii="Gill Sans MT" w:hAnsi="Gill Sans MT" w:cs="Segoe UI"/>
                <w:b/>
                <w:sz w:val="18"/>
                <w:szCs w:val="18"/>
              </w:rPr>
            </w:pPr>
            <w:r w:rsidRPr="009F681E">
              <w:rPr>
                <w:rFonts w:ascii="Gill Sans MT" w:eastAsia="Calibri" w:hAnsi="Gill Sans MT" w:cs="Segoe UI"/>
                <w:b/>
                <w:sz w:val="16"/>
                <w:szCs w:val="16"/>
              </w:rPr>
              <w:t>Total/Coverage</w:t>
            </w:r>
          </w:p>
        </w:tc>
        <w:tc>
          <w:tcPr>
            <w:tcW w:w="2100" w:type="dxa"/>
            <w:shd w:val="clear" w:color="auto" w:fill="F2F2F2" w:themeFill="background1" w:themeFillShade="F2"/>
          </w:tcPr>
          <w:p w14:paraId="51D359C0" w14:textId="1EAA3167" w:rsidR="00BA28C5" w:rsidRPr="009F681E" w:rsidRDefault="00BA28C5" w:rsidP="00827278">
            <w:pPr>
              <w:jc w:val="center"/>
              <w:rPr>
                <w:rFonts w:ascii="Gill Sans MT" w:hAnsi="Gill Sans MT" w:cs="Segoe UI"/>
                <w:b/>
                <w:sz w:val="18"/>
                <w:szCs w:val="18"/>
              </w:rPr>
            </w:pPr>
          </w:p>
        </w:tc>
        <w:tc>
          <w:tcPr>
            <w:tcW w:w="2100" w:type="dxa"/>
            <w:shd w:val="clear" w:color="auto" w:fill="F2F2F2" w:themeFill="background1" w:themeFillShade="F2"/>
          </w:tcPr>
          <w:p w14:paraId="3426FCD5" w14:textId="093A5A63" w:rsidR="00BA28C5" w:rsidRPr="009F681E" w:rsidRDefault="00BA28C5" w:rsidP="00827278">
            <w:pPr>
              <w:jc w:val="center"/>
              <w:rPr>
                <w:rFonts w:ascii="Gill Sans MT" w:hAnsi="Gill Sans MT" w:cs="Segoe UI"/>
                <w:b/>
                <w:sz w:val="18"/>
                <w:szCs w:val="18"/>
              </w:rPr>
            </w:pPr>
          </w:p>
        </w:tc>
        <w:tc>
          <w:tcPr>
            <w:tcW w:w="2100" w:type="dxa"/>
            <w:shd w:val="clear" w:color="auto" w:fill="F2F2F2" w:themeFill="background1" w:themeFillShade="F2"/>
          </w:tcPr>
          <w:p w14:paraId="56BE484D" w14:textId="55967CB0" w:rsidR="00BA28C5" w:rsidRPr="009F681E" w:rsidRDefault="00BA28C5" w:rsidP="00827278">
            <w:pPr>
              <w:jc w:val="center"/>
              <w:rPr>
                <w:rFonts w:ascii="Gill Sans MT" w:hAnsi="Gill Sans MT" w:cs="Segoe UI"/>
                <w:b/>
                <w:sz w:val="18"/>
                <w:szCs w:val="18"/>
              </w:rPr>
            </w:pPr>
          </w:p>
        </w:tc>
      </w:tr>
    </w:tbl>
    <w:p w14:paraId="40AD2C80" w14:textId="0ABDFD08" w:rsidR="00EE2700" w:rsidRPr="009F681E" w:rsidRDefault="00EE2700" w:rsidP="00EE2700">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00480152" w:rsidRPr="009F681E">
        <w:rPr>
          <w:rFonts w:ascii="Gill Sans MT" w:hAnsi="Gill Sans MT" w:cs="Segoe UI"/>
          <w:i/>
          <w:sz w:val="16"/>
          <w:szCs w:val="16"/>
        </w:rPr>
        <w:t xml:space="preserve"> </w:t>
      </w:r>
      <w:r w:rsidR="009F681E" w:rsidRPr="009F681E">
        <w:rPr>
          <w:rFonts w:ascii="Gill Sans MT" w:hAnsi="Gill Sans MT" w:cs="Segoe UI"/>
          <w:i/>
          <w:sz w:val="16"/>
          <w:szCs w:val="16"/>
        </w:rPr>
        <w:t>xxx</w:t>
      </w:r>
    </w:p>
    <w:p w14:paraId="629D5A29" w14:textId="77777777" w:rsidR="00EA55AB" w:rsidRPr="009F681E" w:rsidRDefault="00EA55AB" w:rsidP="00EE2700">
      <w:pPr>
        <w:spacing w:after="0" w:line="240" w:lineRule="auto"/>
        <w:jc w:val="both"/>
        <w:rPr>
          <w:rFonts w:ascii="Gill Sans MT" w:hAnsi="Gill Sans MT" w:cs="Segoe UI"/>
          <w:i/>
          <w:sz w:val="16"/>
          <w:szCs w:val="16"/>
        </w:rPr>
      </w:pPr>
    </w:p>
    <w:bookmarkEnd w:id="9"/>
    <w:p w14:paraId="2BD9355B" w14:textId="01CEFC83" w:rsidR="00EE2700" w:rsidRPr="009F681E" w:rsidRDefault="00EE2700" w:rsidP="00EE2700">
      <w:pPr>
        <w:pStyle w:val="IndicatorTableTitle"/>
        <w:rPr>
          <w:rFonts w:ascii="Gill Sans MT" w:hAnsi="Gill Sans MT"/>
        </w:rPr>
      </w:pPr>
      <w:r w:rsidRPr="009F681E">
        <w:rPr>
          <w:rFonts w:ascii="Gill Sans MT" w:hAnsi="Gill Sans MT"/>
        </w:rPr>
        <w:t xml:space="preserve">Table </w:t>
      </w:r>
      <w:r w:rsidR="00545AB4" w:rsidRPr="00545AB4">
        <w:rPr>
          <w:rFonts w:ascii="Gill Sans MT" w:hAnsi="Gill Sans MT"/>
        </w:rPr>
        <w:t>GRPFM–1.2 Gender impact analysis of revenue policy proposals</w:t>
      </w:r>
    </w:p>
    <w:tbl>
      <w:tblPr>
        <w:tblStyle w:val="TableGrid"/>
        <w:tblW w:w="9355" w:type="dxa"/>
        <w:tblLook w:val="04A0" w:firstRow="1" w:lastRow="0" w:firstColumn="1" w:lastColumn="0" w:noHBand="0" w:noVBand="1"/>
      </w:tblPr>
      <w:tblGrid>
        <w:gridCol w:w="2996"/>
        <w:gridCol w:w="2119"/>
        <w:gridCol w:w="2120"/>
        <w:gridCol w:w="2120"/>
      </w:tblGrid>
      <w:tr w:rsidR="00BA28C5" w:rsidRPr="009F681E" w14:paraId="4E258A04" w14:textId="77777777" w:rsidTr="00BA28C5">
        <w:tc>
          <w:tcPr>
            <w:tcW w:w="2996" w:type="dxa"/>
            <w:shd w:val="clear" w:color="auto" w:fill="F2F2F2" w:themeFill="background1" w:themeFillShade="F2"/>
          </w:tcPr>
          <w:p w14:paraId="3E5CD04D" w14:textId="6EFD2A29"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lastRenderedPageBreak/>
              <w:t>Key changes in revenue policy</w:t>
            </w:r>
          </w:p>
        </w:tc>
        <w:tc>
          <w:tcPr>
            <w:tcW w:w="2119" w:type="dxa"/>
            <w:shd w:val="clear" w:color="auto" w:fill="F2F2F2" w:themeFill="background1" w:themeFillShade="F2"/>
          </w:tcPr>
          <w:p w14:paraId="0FB58FAA" w14:textId="60FC547A"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rPr>
              <w:t xml:space="preserve">The amount </w:t>
            </w:r>
            <w:r w:rsidR="009B21C8" w:rsidRPr="009F681E">
              <w:rPr>
                <w:rFonts w:ascii="Gill Sans MT" w:hAnsi="Gill Sans MT" w:cs="Segoe UI"/>
                <w:b/>
                <w:sz w:val="18"/>
              </w:rPr>
              <w:t>collected</w:t>
            </w:r>
            <w:r w:rsidRPr="009F681E">
              <w:rPr>
                <w:rFonts w:ascii="Gill Sans MT" w:hAnsi="Gill Sans MT" w:cs="Segoe UI"/>
                <w:b/>
                <w:sz w:val="18"/>
              </w:rPr>
              <w:t xml:space="preserve"> </w:t>
            </w:r>
            <w:r w:rsidR="009B21C8" w:rsidRPr="009F681E">
              <w:rPr>
                <w:rFonts w:ascii="Gill Sans MT" w:hAnsi="Gill Sans MT" w:cs="Segoe UI"/>
                <w:b/>
                <w:sz w:val="18"/>
              </w:rPr>
              <w:t xml:space="preserve">due </w:t>
            </w:r>
            <w:r w:rsidRPr="009F681E">
              <w:rPr>
                <w:rFonts w:ascii="Gill Sans MT" w:hAnsi="Gill Sans MT" w:cs="Segoe UI"/>
                <w:b/>
                <w:sz w:val="18"/>
              </w:rPr>
              <w:t>to revenue policy change</w:t>
            </w:r>
            <w:r w:rsidR="007F3B3E" w:rsidRPr="009F681E">
              <w:rPr>
                <w:rFonts w:ascii="Gill Sans MT" w:hAnsi="Gill Sans MT" w:cs="Segoe UI"/>
                <w:b/>
                <w:sz w:val="18"/>
              </w:rPr>
              <w:t xml:space="preserve"> in </w:t>
            </w:r>
            <w:r w:rsidR="00C17285">
              <w:rPr>
                <w:rFonts w:ascii="Gill Sans MT" w:hAnsi="Gill Sans MT" w:cs="Segoe UI"/>
                <w:b/>
                <w:sz w:val="18"/>
              </w:rPr>
              <w:t>XXX [local currency]</w:t>
            </w:r>
          </w:p>
        </w:tc>
        <w:tc>
          <w:tcPr>
            <w:tcW w:w="2120" w:type="dxa"/>
            <w:shd w:val="clear" w:color="auto" w:fill="F2F2F2" w:themeFill="background1" w:themeFillShade="F2"/>
          </w:tcPr>
          <w:p w14:paraId="09AFF5FD" w14:textId="10E2DC7F"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t>As a % of key changes in revenue policy</w:t>
            </w:r>
          </w:p>
        </w:tc>
        <w:tc>
          <w:tcPr>
            <w:tcW w:w="2120" w:type="dxa"/>
            <w:shd w:val="clear" w:color="auto" w:fill="F2F2F2" w:themeFill="background1" w:themeFillShade="F2"/>
          </w:tcPr>
          <w:p w14:paraId="3E7CA07C" w14:textId="77777777" w:rsidR="00BA28C5" w:rsidRPr="009F681E" w:rsidRDefault="00BA28C5" w:rsidP="009A26E2">
            <w:pPr>
              <w:jc w:val="center"/>
              <w:rPr>
                <w:rFonts w:ascii="Gill Sans MT" w:hAnsi="Gill Sans MT" w:cs="Segoe UI"/>
                <w:b/>
                <w:sz w:val="18"/>
                <w:szCs w:val="18"/>
              </w:rPr>
            </w:pPr>
            <w:r w:rsidRPr="009F681E">
              <w:rPr>
                <w:rFonts w:ascii="Gill Sans MT" w:hAnsi="Gill Sans MT" w:cs="Segoe UI"/>
                <w:b/>
                <w:sz w:val="18"/>
                <w:szCs w:val="18"/>
              </w:rPr>
              <w:t>Gender impact analysis included (Y/N)</w:t>
            </w:r>
          </w:p>
        </w:tc>
      </w:tr>
      <w:tr w:rsidR="00BA28C5" w:rsidRPr="009F681E" w14:paraId="2A65D41C" w14:textId="77777777" w:rsidTr="00BA28C5">
        <w:tc>
          <w:tcPr>
            <w:tcW w:w="2996" w:type="dxa"/>
          </w:tcPr>
          <w:p w14:paraId="764B7135" w14:textId="6B223AF6" w:rsidR="00BA28C5" w:rsidRPr="009F681E" w:rsidRDefault="00BA28C5" w:rsidP="001D6A2B">
            <w:pPr>
              <w:rPr>
                <w:rFonts w:ascii="Gill Sans MT" w:hAnsi="Gill Sans MT" w:cs="Segoe UI"/>
                <w:sz w:val="18"/>
                <w:szCs w:val="18"/>
              </w:rPr>
            </w:pPr>
          </w:p>
        </w:tc>
        <w:tc>
          <w:tcPr>
            <w:tcW w:w="2119" w:type="dxa"/>
          </w:tcPr>
          <w:p w14:paraId="4AD0B711" w14:textId="528C4AE6" w:rsidR="00BA28C5" w:rsidRPr="009F681E" w:rsidRDefault="00BA28C5" w:rsidP="00D50C16">
            <w:pPr>
              <w:jc w:val="center"/>
              <w:rPr>
                <w:rFonts w:ascii="Gill Sans MT" w:hAnsi="Gill Sans MT" w:cs="Segoe UI"/>
                <w:sz w:val="18"/>
                <w:szCs w:val="18"/>
              </w:rPr>
            </w:pPr>
          </w:p>
        </w:tc>
        <w:tc>
          <w:tcPr>
            <w:tcW w:w="2120" w:type="dxa"/>
          </w:tcPr>
          <w:p w14:paraId="474300DB" w14:textId="3527CA65" w:rsidR="00BA28C5" w:rsidRPr="009F681E" w:rsidRDefault="00BA28C5" w:rsidP="00B06BD0">
            <w:pPr>
              <w:jc w:val="center"/>
              <w:rPr>
                <w:rFonts w:ascii="Gill Sans MT" w:hAnsi="Gill Sans MT" w:cs="Segoe UI"/>
                <w:sz w:val="18"/>
                <w:szCs w:val="18"/>
              </w:rPr>
            </w:pPr>
          </w:p>
        </w:tc>
        <w:tc>
          <w:tcPr>
            <w:tcW w:w="2120" w:type="dxa"/>
          </w:tcPr>
          <w:p w14:paraId="70849C1C" w14:textId="302FCF13" w:rsidR="00BA28C5" w:rsidRPr="009F681E" w:rsidRDefault="00BA28C5" w:rsidP="00E33ABC">
            <w:pPr>
              <w:jc w:val="center"/>
              <w:rPr>
                <w:rFonts w:ascii="Gill Sans MT" w:hAnsi="Gill Sans MT" w:cs="Segoe UI"/>
                <w:sz w:val="18"/>
                <w:szCs w:val="18"/>
              </w:rPr>
            </w:pPr>
          </w:p>
        </w:tc>
      </w:tr>
      <w:tr w:rsidR="00BA28C5" w:rsidRPr="009F681E" w14:paraId="65182530" w14:textId="77777777" w:rsidTr="00BA28C5">
        <w:tc>
          <w:tcPr>
            <w:tcW w:w="2996" w:type="dxa"/>
          </w:tcPr>
          <w:p w14:paraId="53FF0EC1" w14:textId="3135C414" w:rsidR="00BA28C5" w:rsidRPr="009F681E" w:rsidRDefault="00BA28C5" w:rsidP="001B5BE9">
            <w:pPr>
              <w:rPr>
                <w:rFonts w:ascii="Gill Sans MT" w:hAnsi="Gill Sans MT" w:cs="Segoe UI"/>
                <w:sz w:val="18"/>
                <w:szCs w:val="18"/>
              </w:rPr>
            </w:pPr>
          </w:p>
        </w:tc>
        <w:tc>
          <w:tcPr>
            <w:tcW w:w="2119" w:type="dxa"/>
          </w:tcPr>
          <w:p w14:paraId="7AE5D548" w14:textId="0B5CA8ED" w:rsidR="00BA28C5" w:rsidRPr="009F681E" w:rsidRDefault="00BA28C5" w:rsidP="00D50C16">
            <w:pPr>
              <w:jc w:val="center"/>
              <w:rPr>
                <w:rFonts w:ascii="Gill Sans MT" w:hAnsi="Gill Sans MT" w:cs="Segoe UI"/>
                <w:sz w:val="18"/>
                <w:szCs w:val="18"/>
              </w:rPr>
            </w:pPr>
          </w:p>
        </w:tc>
        <w:tc>
          <w:tcPr>
            <w:tcW w:w="2120" w:type="dxa"/>
          </w:tcPr>
          <w:p w14:paraId="5E341CD2" w14:textId="06C33F36" w:rsidR="00BA28C5" w:rsidRPr="009F681E" w:rsidRDefault="00BA28C5" w:rsidP="00B06BD0">
            <w:pPr>
              <w:jc w:val="center"/>
              <w:rPr>
                <w:rFonts w:ascii="Gill Sans MT" w:hAnsi="Gill Sans MT" w:cs="Segoe UI"/>
                <w:sz w:val="18"/>
                <w:szCs w:val="18"/>
              </w:rPr>
            </w:pPr>
          </w:p>
        </w:tc>
        <w:tc>
          <w:tcPr>
            <w:tcW w:w="2120" w:type="dxa"/>
          </w:tcPr>
          <w:p w14:paraId="10429343" w14:textId="1B3CCE4E" w:rsidR="00BA28C5" w:rsidRPr="009F681E" w:rsidRDefault="00BA28C5" w:rsidP="00E33ABC">
            <w:pPr>
              <w:jc w:val="center"/>
              <w:rPr>
                <w:rFonts w:ascii="Gill Sans MT" w:hAnsi="Gill Sans MT" w:cs="Segoe UI"/>
                <w:sz w:val="18"/>
                <w:szCs w:val="18"/>
              </w:rPr>
            </w:pPr>
          </w:p>
        </w:tc>
      </w:tr>
      <w:tr w:rsidR="00BA28C5" w:rsidRPr="009F681E" w14:paraId="3483B5BE" w14:textId="77777777" w:rsidTr="00BA28C5">
        <w:tc>
          <w:tcPr>
            <w:tcW w:w="2996" w:type="dxa"/>
            <w:shd w:val="clear" w:color="auto" w:fill="F2F2F2" w:themeFill="background1" w:themeFillShade="F2"/>
          </w:tcPr>
          <w:p w14:paraId="73AE6457" w14:textId="08D1AFDA" w:rsidR="00BA28C5" w:rsidRPr="009F681E" w:rsidRDefault="008D3F99" w:rsidP="008D3F99">
            <w:pPr>
              <w:rPr>
                <w:rFonts w:ascii="Gill Sans MT" w:hAnsi="Gill Sans MT" w:cs="Segoe UI"/>
                <w:b/>
                <w:sz w:val="18"/>
                <w:szCs w:val="18"/>
              </w:rPr>
            </w:pPr>
            <w:r w:rsidRPr="009F681E">
              <w:rPr>
                <w:rFonts w:ascii="Gill Sans MT" w:eastAsia="Calibri" w:hAnsi="Gill Sans MT" w:cs="Segoe UI"/>
                <w:b/>
                <w:sz w:val="16"/>
                <w:szCs w:val="16"/>
              </w:rPr>
              <w:t>Total/Coverage</w:t>
            </w:r>
          </w:p>
        </w:tc>
        <w:tc>
          <w:tcPr>
            <w:tcW w:w="2119" w:type="dxa"/>
            <w:shd w:val="clear" w:color="auto" w:fill="F2F2F2" w:themeFill="background1" w:themeFillShade="F2"/>
          </w:tcPr>
          <w:p w14:paraId="044C532C" w14:textId="7B33BE01" w:rsidR="00BA28C5" w:rsidRPr="009F681E" w:rsidRDefault="00BA28C5" w:rsidP="0010344D">
            <w:pPr>
              <w:jc w:val="center"/>
              <w:rPr>
                <w:rFonts w:ascii="Gill Sans MT" w:hAnsi="Gill Sans MT" w:cs="Segoe UI"/>
                <w:b/>
                <w:sz w:val="18"/>
                <w:szCs w:val="18"/>
              </w:rPr>
            </w:pPr>
          </w:p>
        </w:tc>
        <w:tc>
          <w:tcPr>
            <w:tcW w:w="2120" w:type="dxa"/>
            <w:shd w:val="clear" w:color="auto" w:fill="F2F2F2" w:themeFill="background1" w:themeFillShade="F2"/>
          </w:tcPr>
          <w:p w14:paraId="7F1F724F" w14:textId="5AC2B8AD" w:rsidR="00BA28C5" w:rsidRPr="009F681E" w:rsidRDefault="00BA28C5" w:rsidP="0010344D">
            <w:pPr>
              <w:jc w:val="center"/>
              <w:rPr>
                <w:rFonts w:ascii="Gill Sans MT" w:hAnsi="Gill Sans MT" w:cs="Segoe UI"/>
                <w:b/>
                <w:sz w:val="18"/>
                <w:szCs w:val="18"/>
              </w:rPr>
            </w:pPr>
          </w:p>
        </w:tc>
        <w:tc>
          <w:tcPr>
            <w:tcW w:w="2120" w:type="dxa"/>
            <w:shd w:val="clear" w:color="auto" w:fill="F2F2F2" w:themeFill="background1" w:themeFillShade="F2"/>
          </w:tcPr>
          <w:p w14:paraId="74712ACB" w14:textId="76B00BD4" w:rsidR="00BA28C5" w:rsidRPr="009F681E" w:rsidRDefault="00BA28C5" w:rsidP="0010344D">
            <w:pPr>
              <w:jc w:val="center"/>
              <w:rPr>
                <w:rFonts w:ascii="Gill Sans MT" w:hAnsi="Gill Sans MT" w:cs="Segoe UI"/>
                <w:b/>
                <w:sz w:val="18"/>
                <w:szCs w:val="18"/>
              </w:rPr>
            </w:pPr>
          </w:p>
        </w:tc>
      </w:tr>
    </w:tbl>
    <w:p w14:paraId="365D147C"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29CF0464" w14:textId="77777777" w:rsidR="00EE2700" w:rsidRPr="009F681E" w:rsidRDefault="00EE2700" w:rsidP="00D50C16">
      <w:pPr>
        <w:pStyle w:val="NormalPEFAagile"/>
        <w:rPr>
          <w:rFonts w:ascii="Gill Sans MT" w:hAnsi="Gill Sans MT"/>
        </w:rPr>
      </w:pPr>
    </w:p>
    <w:p w14:paraId="493577F6" w14:textId="77777777" w:rsidR="00B06BD0" w:rsidRPr="009F681E" w:rsidRDefault="00B06BD0" w:rsidP="00D50C16">
      <w:pPr>
        <w:pStyle w:val="NormalPEFAagile"/>
        <w:rPr>
          <w:rFonts w:ascii="Gill Sans MT" w:hAnsi="Gill Sans MT"/>
          <w:color w:val="000000" w:themeColor="text1"/>
        </w:rPr>
      </w:pPr>
    </w:p>
    <w:p w14:paraId="4EA03D8D" w14:textId="77777777" w:rsidR="00C81E8F" w:rsidRPr="009F681E" w:rsidRDefault="00C81E8F" w:rsidP="00AF4D04">
      <w:pPr>
        <w:pStyle w:val="IndicatorTitle"/>
        <w:rPr>
          <w:rFonts w:ascii="Gill Sans MT" w:hAnsi="Gill Sans MT"/>
        </w:rPr>
      </w:pPr>
      <w:bookmarkStart w:id="10" w:name="_Toc30064938"/>
      <w:r w:rsidRPr="009F681E">
        <w:rPr>
          <w:rFonts w:ascii="Gill Sans MT" w:hAnsi="Gill Sans MT"/>
        </w:rPr>
        <w:t>GRPFM–2 GENDER RESPONSIVE PUBLIC INVESTMENT MANAGEMENT</w:t>
      </w:r>
      <w:bookmarkEnd w:id="10"/>
    </w:p>
    <w:p w14:paraId="200CC312" w14:textId="7D7CA9B8" w:rsidR="00B11D0B" w:rsidRPr="009F681E" w:rsidRDefault="005E5897" w:rsidP="007177EC">
      <w:pPr>
        <w:pStyle w:val="NormalPEFAagile"/>
        <w:rPr>
          <w:rFonts w:ascii="Gill Sans MT" w:hAnsi="Gill Sans MT"/>
        </w:rPr>
      </w:pPr>
      <w:r w:rsidRPr="009F681E">
        <w:rPr>
          <w:rFonts w:ascii="Gill Sans MT" w:hAnsi="Gill Sans MT"/>
        </w:rPr>
        <w:t>This indicator assesses the extent to which robust appraisal methods, based on economic analysis, of feasibility or prefeasibility studies for major investment projects include analysis of the impacts on gender.</w:t>
      </w:r>
      <w:r w:rsidR="00131659" w:rsidRPr="009F681E">
        <w:rPr>
          <w:rFonts w:ascii="Gill Sans MT" w:hAnsi="Gill Sans MT"/>
        </w:rPr>
        <w:t xml:space="preserve"> </w:t>
      </w:r>
      <w:r w:rsidR="00DC41EF">
        <w:rPr>
          <w:rFonts w:ascii="Gill Sans MT" w:hAnsi="Gill Sans MT"/>
        </w:rPr>
        <w:t xml:space="preserve">There is one dimension for this indicator. </w:t>
      </w:r>
      <w:r w:rsidR="00131659" w:rsidRPr="009F681E">
        <w:rPr>
          <w:rFonts w:ascii="Gill Sans MT" w:hAnsi="Gill Sans MT"/>
        </w:rPr>
        <w:t>The indicator recognizes that different groups of men and women benefit differently from investment projects, and it is therefore important for the government to include a gender perspective in the economic analysis of major investment projects.</w:t>
      </w:r>
    </w:p>
    <w:p w14:paraId="4A9B3AB0" w14:textId="77777777" w:rsidR="005E5897" w:rsidRPr="009F681E" w:rsidRDefault="005E5897" w:rsidP="00B11D0B">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120"/>
        <w:gridCol w:w="990"/>
      </w:tblGrid>
      <w:tr w:rsidR="00B11D0B" w:rsidRPr="009F681E" w14:paraId="71841927" w14:textId="77777777" w:rsidTr="00AC3BF4">
        <w:tc>
          <w:tcPr>
            <w:tcW w:w="2245" w:type="dxa"/>
            <w:shd w:val="clear" w:color="auto" w:fill="F2F2F2" w:themeFill="background1" w:themeFillShade="F2"/>
            <w:vAlign w:val="center"/>
          </w:tcPr>
          <w:p w14:paraId="01518DF9" w14:textId="77777777" w:rsidR="00B11D0B" w:rsidRPr="009F681E" w:rsidRDefault="00B11D0B"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120" w:type="dxa"/>
            <w:shd w:val="clear" w:color="auto" w:fill="F2F2F2" w:themeFill="background1" w:themeFillShade="F2"/>
            <w:vAlign w:val="center"/>
          </w:tcPr>
          <w:p w14:paraId="30C03A3D" w14:textId="77777777" w:rsidR="00B11D0B" w:rsidRPr="009F681E" w:rsidRDefault="00B11D0B"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5986F327" w14:textId="77777777" w:rsidR="00B11D0B" w:rsidRPr="009F681E" w:rsidRDefault="00B11D0B"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90" w:type="dxa"/>
            <w:shd w:val="clear" w:color="auto" w:fill="F2F2F2" w:themeFill="background1" w:themeFillShade="F2"/>
            <w:vAlign w:val="center"/>
          </w:tcPr>
          <w:p w14:paraId="292AFEF7" w14:textId="1C289EDA" w:rsidR="00B11D0B"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B11D0B" w:rsidRPr="009F681E" w14:paraId="28755137" w14:textId="77777777" w:rsidTr="00AC3BF4">
        <w:tc>
          <w:tcPr>
            <w:tcW w:w="8365" w:type="dxa"/>
            <w:gridSpan w:val="2"/>
            <w:vAlign w:val="center"/>
          </w:tcPr>
          <w:p w14:paraId="73C5DBAF" w14:textId="46EAE500" w:rsidR="00B11D0B" w:rsidRPr="009F681E" w:rsidRDefault="00057F37" w:rsidP="007471AE">
            <w:pPr>
              <w:rPr>
                <w:rFonts w:ascii="Gill Sans MT" w:eastAsia="Calibri" w:hAnsi="Gill Sans MT" w:cs="Segoe UI"/>
                <w:b/>
                <w:sz w:val="20"/>
                <w:szCs w:val="18"/>
              </w:rPr>
            </w:pPr>
            <w:r w:rsidRPr="00057F37">
              <w:rPr>
                <w:rFonts w:ascii="Gill Sans MT" w:eastAsia="Calibri" w:hAnsi="Gill Sans MT" w:cs="Segoe UI"/>
                <w:b/>
                <w:sz w:val="20"/>
                <w:szCs w:val="18"/>
              </w:rPr>
              <w:t>GRPFM–2 Gender responsive public investment management</w:t>
            </w:r>
            <w:r w:rsidRPr="00057F37">
              <w:rPr>
                <w:rFonts w:ascii="Gill Sans MT" w:eastAsia="Calibri" w:hAnsi="Gill Sans MT" w:cs="Segoe UI"/>
                <w:b/>
                <w:sz w:val="20"/>
                <w:szCs w:val="18"/>
              </w:rPr>
              <w:tab/>
            </w:r>
            <w:r w:rsidR="002F75C8">
              <w:rPr>
                <w:rFonts w:ascii="Gill Sans MT" w:eastAsia="Calibri" w:hAnsi="Gill Sans MT" w:cs="Segoe UI"/>
                <w:b/>
                <w:sz w:val="20"/>
                <w:szCs w:val="18"/>
              </w:rPr>
              <w:t xml:space="preserve"> (M1)</w:t>
            </w:r>
          </w:p>
        </w:tc>
        <w:tc>
          <w:tcPr>
            <w:tcW w:w="990" w:type="dxa"/>
            <w:shd w:val="clear" w:color="auto" w:fill="4FBAD1"/>
            <w:vAlign w:val="center"/>
          </w:tcPr>
          <w:p w14:paraId="0889C5C8" w14:textId="43C6DC58" w:rsidR="00B11D0B" w:rsidRPr="009F681E" w:rsidRDefault="00E30CF4" w:rsidP="007471AE">
            <w:pPr>
              <w:jc w:val="center"/>
              <w:rPr>
                <w:rFonts w:ascii="Gill Sans MT" w:eastAsia="Calibri" w:hAnsi="Gill Sans MT" w:cs="Segoe UI"/>
                <w:b/>
                <w:sz w:val="20"/>
                <w:szCs w:val="18"/>
              </w:rPr>
            </w:pPr>
            <w:r w:rsidRPr="009F681E">
              <w:rPr>
                <w:rFonts w:ascii="Gill Sans MT" w:eastAsia="Calibri" w:hAnsi="Gill Sans MT" w:cs="Segoe UI"/>
                <w:b/>
                <w:sz w:val="20"/>
                <w:szCs w:val="18"/>
              </w:rPr>
              <w:t>C</w:t>
            </w:r>
          </w:p>
        </w:tc>
      </w:tr>
      <w:tr w:rsidR="00B11D0B" w:rsidRPr="009F681E" w14:paraId="61B4B14C" w14:textId="77777777" w:rsidTr="00AC3BF4">
        <w:trPr>
          <w:trHeight w:val="47"/>
        </w:trPr>
        <w:tc>
          <w:tcPr>
            <w:tcW w:w="2245" w:type="dxa"/>
          </w:tcPr>
          <w:p w14:paraId="70D4B695" w14:textId="6E71B14A" w:rsidR="00B11D0B" w:rsidRPr="009F681E" w:rsidRDefault="00057F37" w:rsidP="007471AE">
            <w:pPr>
              <w:rPr>
                <w:rFonts w:ascii="Gill Sans MT" w:eastAsia="Calibri" w:hAnsi="Gill Sans MT" w:cs="Segoe UI"/>
                <w:b/>
                <w:sz w:val="18"/>
                <w:szCs w:val="18"/>
              </w:rPr>
            </w:pPr>
            <w:r w:rsidRPr="00057F37">
              <w:rPr>
                <w:rFonts w:ascii="Gill Sans MT" w:eastAsia="Calibri" w:hAnsi="Gill Sans MT" w:cs="Segoe UI"/>
                <w:b/>
                <w:sz w:val="18"/>
                <w:szCs w:val="18"/>
              </w:rPr>
              <w:t>GRPFM–2.1 Gender responsive public investment management</w:t>
            </w:r>
          </w:p>
        </w:tc>
        <w:tc>
          <w:tcPr>
            <w:tcW w:w="6120" w:type="dxa"/>
          </w:tcPr>
          <w:p w14:paraId="2B6D78A0" w14:textId="0C0B2C67" w:rsidR="006A0957" w:rsidRPr="009F681E" w:rsidRDefault="006A0957" w:rsidP="006A0957">
            <w:pPr>
              <w:rPr>
                <w:rFonts w:ascii="Gill Sans MT" w:eastAsia="Calibri" w:hAnsi="Gill Sans MT" w:cs="Segoe UI"/>
                <w:sz w:val="18"/>
                <w:szCs w:val="18"/>
              </w:rPr>
            </w:pPr>
          </w:p>
        </w:tc>
        <w:tc>
          <w:tcPr>
            <w:tcW w:w="990" w:type="dxa"/>
            <w:shd w:val="clear" w:color="auto" w:fill="4FBAD1"/>
          </w:tcPr>
          <w:p w14:paraId="21B96DC4" w14:textId="70B409D5" w:rsidR="00B11D0B" w:rsidRPr="009F681E" w:rsidRDefault="00E30CF4"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C</w:t>
            </w:r>
          </w:p>
        </w:tc>
      </w:tr>
    </w:tbl>
    <w:p w14:paraId="27F3608B" w14:textId="77777777" w:rsidR="00E11D1F" w:rsidRPr="009F681E" w:rsidRDefault="00E11D1F" w:rsidP="00B11D0B">
      <w:pPr>
        <w:spacing w:after="0" w:line="240" w:lineRule="auto"/>
        <w:jc w:val="both"/>
        <w:rPr>
          <w:rFonts w:ascii="Gill Sans MT" w:hAnsi="Gill Sans MT" w:cs="Segoe UI"/>
          <w:color w:val="000000" w:themeColor="text1"/>
        </w:rPr>
      </w:pPr>
    </w:p>
    <w:p w14:paraId="22BCD820" w14:textId="2AF0F0C0" w:rsidR="00F10AC6" w:rsidRPr="009F681E" w:rsidRDefault="005E5897" w:rsidP="005E5897">
      <w:pPr>
        <w:pStyle w:val="IndicatorTableTitle"/>
        <w:rPr>
          <w:rFonts w:ascii="Gill Sans MT" w:hAnsi="Gill Sans MT"/>
        </w:rPr>
      </w:pPr>
      <w:r w:rsidRPr="009F681E">
        <w:rPr>
          <w:rFonts w:ascii="Gill Sans MT" w:hAnsi="Gill Sans MT"/>
        </w:rPr>
        <w:t xml:space="preserve">Table </w:t>
      </w:r>
      <w:r w:rsidR="00057F37" w:rsidRPr="00057F37">
        <w:rPr>
          <w:rFonts w:ascii="Gill Sans MT" w:hAnsi="Gill Sans MT"/>
        </w:rPr>
        <w:t>GRPFM–2.1 Gender responsive public investment management</w:t>
      </w:r>
    </w:p>
    <w:tbl>
      <w:tblPr>
        <w:tblStyle w:val="TableGrid"/>
        <w:tblW w:w="9360" w:type="dxa"/>
        <w:tblInd w:w="-5" w:type="dxa"/>
        <w:tblLayout w:type="fixed"/>
        <w:tblLook w:val="04A0" w:firstRow="1" w:lastRow="0" w:firstColumn="1" w:lastColumn="0" w:noHBand="0" w:noVBand="1"/>
      </w:tblPr>
      <w:tblGrid>
        <w:gridCol w:w="1980"/>
        <w:gridCol w:w="1350"/>
        <w:gridCol w:w="1440"/>
        <w:gridCol w:w="1147"/>
        <w:gridCol w:w="1148"/>
        <w:gridCol w:w="1147"/>
        <w:gridCol w:w="1148"/>
      </w:tblGrid>
      <w:tr w:rsidR="00F10AC6" w:rsidRPr="009F681E" w14:paraId="729541B8" w14:textId="77777777" w:rsidTr="00E45C0F">
        <w:tc>
          <w:tcPr>
            <w:tcW w:w="1980" w:type="dxa"/>
            <w:vMerge w:val="restart"/>
            <w:shd w:val="clear" w:color="auto" w:fill="F2F2F2" w:themeFill="background1" w:themeFillShade="F2"/>
          </w:tcPr>
          <w:p w14:paraId="3179CCB8" w14:textId="77777777" w:rsidR="00F10AC6" w:rsidRPr="009F681E" w:rsidRDefault="00F10AC6" w:rsidP="00FA6A31">
            <w:pPr>
              <w:rPr>
                <w:rFonts w:ascii="Gill Sans MT" w:eastAsia="Calibri" w:hAnsi="Gill Sans MT" w:cs="Segoe UI"/>
                <w:b/>
                <w:sz w:val="16"/>
                <w:szCs w:val="16"/>
              </w:rPr>
            </w:pPr>
            <w:bookmarkStart w:id="11" w:name="_Hlk24839240"/>
            <w:r w:rsidRPr="009F681E">
              <w:rPr>
                <w:rFonts w:ascii="Gill Sans MT" w:eastAsia="Calibri" w:hAnsi="Gill Sans MT" w:cs="Segoe UI"/>
                <w:b/>
                <w:sz w:val="16"/>
                <w:szCs w:val="16"/>
              </w:rPr>
              <w:t>Five largest major investment projects (&gt;1% of BCG expenditure)</w:t>
            </w:r>
          </w:p>
        </w:tc>
        <w:tc>
          <w:tcPr>
            <w:tcW w:w="1350" w:type="dxa"/>
            <w:vMerge w:val="restart"/>
            <w:shd w:val="clear" w:color="auto" w:fill="F2F2F2" w:themeFill="background1" w:themeFillShade="F2"/>
          </w:tcPr>
          <w:p w14:paraId="28AF7368" w14:textId="417BE443"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 xml:space="preserve">Total investment cost of project </w:t>
            </w:r>
            <w:r w:rsidR="007F3B3E" w:rsidRPr="009F681E">
              <w:rPr>
                <w:rFonts w:ascii="Gill Sans MT" w:eastAsia="Calibri" w:hAnsi="Gill Sans MT" w:cs="Segoe UI"/>
                <w:b/>
                <w:sz w:val="16"/>
                <w:szCs w:val="16"/>
              </w:rPr>
              <w:t xml:space="preserve">in </w:t>
            </w:r>
            <w:r w:rsidR="00C17285" w:rsidRPr="00C17285">
              <w:rPr>
                <w:rFonts w:ascii="Gill Sans MT" w:hAnsi="Gill Sans MT" w:cs="Segoe UI"/>
                <w:b/>
                <w:sz w:val="16"/>
              </w:rPr>
              <w:t>XXX [local currency</w:t>
            </w:r>
            <w:r w:rsidR="00C17285">
              <w:rPr>
                <w:rFonts w:ascii="Gill Sans MT" w:hAnsi="Gill Sans MT" w:cs="Segoe UI"/>
                <w:b/>
                <w:sz w:val="18"/>
              </w:rPr>
              <w:t>]</w:t>
            </w:r>
          </w:p>
        </w:tc>
        <w:tc>
          <w:tcPr>
            <w:tcW w:w="1440" w:type="dxa"/>
            <w:vMerge w:val="restart"/>
            <w:shd w:val="clear" w:color="auto" w:fill="F2F2F2" w:themeFill="background1" w:themeFillShade="F2"/>
          </w:tcPr>
          <w:p w14:paraId="6DEB17F9" w14:textId="10AA92B5" w:rsidR="00F10AC6" w:rsidRPr="009F681E" w:rsidRDefault="00F10AC6" w:rsidP="00257BAC">
            <w:pPr>
              <w:jc w:val="center"/>
              <w:rPr>
                <w:rFonts w:ascii="Gill Sans MT" w:eastAsia="Calibri" w:hAnsi="Gill Sans MT" w:cs="Segoe UI"/>
                <w:b/>
                <w:sz w:val="16"/>
                <w:szCs w:val="16"/>
              </w:rPr>
            </w:pPr>
            <w:r w:rsidRPr="009F681E">
              <w:rPr>
                <w:rFonts w:ascii="Gill Sans MT" w:eastAsia="Calibri" w:hAnsi="Gill Sans MT" w:cs="Segoe UI"/>
                <w:b/>
                <w:sz w:val="16"/>
                <w:szCs w:val="16"/>
              </w:rPr>
              <w:t>As a % of top 5 major projects approved</w:t>
            </w:r>
          </w:p>
        </w:tc>
        <w:tc>
          <w:tcPr>
            <w:tcW w:w="4590" w:type="dxa"/>
            <w:gridSpan w:val="4"/>
            <w:shd w:val="clear" w:color="auto" w:fill="F2F2F2" w:themeFill="background1" w:themeFillShade="F2"/>
          </w:tcPr>
          <w:p w14:paraId="6F039853" w14:textId="0481669F"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Economic analysis includes analysis of the impacts on gender</w:t>
            </w:r>
          </w:p>
        </w:tc>
      </w:tr>
      <w:tr w:rsidR="00F10AC6" w:rsidRPr="009F681E" w14:paraId="08A3200C" w14:textId="77777777" w:rsidTr="00E45C0F">
        <w:tc>
          <w:tcPr>
            <w:tcW w:w="1980" w:type="dxa"/>
            <w:vMerge/>
            <w:shd w:val="clear" w:color="auto" w:fill="F2F2F2" w:themeFill="background1" w:themeFillShade="F2"/>
          </w:tcPr>
          <w:p w14:paraId="6307136C" w14:textId="77777777" w:rsidR="00F10AC6" w:rsidRPr="009F681E" w:rsidRDefault="00F10AC6" w:rsidP="00FA6A31">
            <w:pPr>
              <w:rPr>
                <w:rFonts w:ascii="Gill Sans MT" w:eastAsia="Calibri" w:hAnsi="Gill Sans MT" w:cs="Segoe UI"/>
                <w:b/>
                <w:sz w:val="16"/>
                <w:szCs w:val="16"/>
              </w:rPr>
            </w:pPr>
          </w:p>
        </w:tc>
        <w:tc>
          <w:tcPr>
            <w:tcW w:w="1350" w:type="dxa"/>
            <w:vMerge/>
            <w:shd w:val="clear" w:color="auto" w:fill="F2F2F2" w:themeFill="background1" w:themeFillShade="F2"/>
          </w:tcPr>
          <w:p w14:paraId="2180FF83" w14:textId="77777777" w:rsidR="00F10AC6" w:rsidRPr="009F681E" w:rsidRDefault="00F10AC6" w:rsidP="00FA6A31">
            <w:pPr>
              <w:rPr>
                <w:rFonts w:ascii="Gill Sans MT" w:eastAsia="Calibri" w:hAnsi="Gill Sans MT" w:cs="Segoe UI"/>
                <w:b/>
                <w:sz w:val="16"/>
                <w:szCs w:val="16"/>
              </w:rPr>
            </w:pPr>
          </w:p>
        </w:tc>
        <w:tc>
          <w:tcPr>
            <w:tcW w:w="1440" w:type="dxa"/>
            <w:vMerge/>
            <w:shd w:val="clear" w:color="auto" w:fill="F2F2F2" w:themeFill="background1" w:themeFillShade="F2"/>
          </w:tcPr>
          <w:p w14:paraId="6CD6FFEE" w14:textId="77777777" w:rsidR="00F10AC6" w:rsidRPr="009F681E" w:rsidRDefault="00F10AC6" w:rsidP="00FA6A31">
            <w:pPr>
              <w:rPr>
                <w:rFonts w:ascii="Gill Sans MT" w:eastAsia="Calibri" w:hAnsi="Gill Sans MT" w:cs="Segoe UI"/>
                <w:b/>
                <w:sz w:val="16"/>
                <w:szCs w:val="16"/>
              </w:rPr>
            </w:pPr>
          </w:p>
        </w:tc>
        <w:tc>
          <w:tcPr>
            <w:tcW w:w="1147" w:type="dxa"/>
            <w:shd w:val="clear" w:color="auto" w:fill="F2F2F2" w:themeFill="background1" w:themeFillShade="F2"/>
          </w:tcPr>
          <w:p w14:paraId="0F254846" w14:textId="77777777" w:rsidR="00F10AC6" w:rsidRPr="009F681E" w:rsidRDefault="00F10AC6" w:rsidP="00FA6A31">
            <w:pPr>
              <w:jc w:val="center"/>
              <w:rPr>
                <w:rFonts w:ascii="Gill Sans MT" w:eastAsia="Calibri" w:hAnsi="Gill Sans MT" w:cs="Segoe UI"/>
                <w:b/>
                <w:sz w:val="14"/>
                <w:szCs w:val="16"/>
              </w:rPr>
            </w:pPr>
            <w:r w:rsidRPr="009F681E">
              <w:rPr>
                <w:rFonts w:ascii="Gill Sans MT" w:eastAsia="Calibri" w:hAnsi="Gill Sans MT" w:cs="Segoe UI"/>
                <w:b/>
                <w:sz w:val="14"/>
                <w:szCs w:val="16"/>
              </w:rPr>
              <w:t>Completed (Y/N)?</w:t>
            </w:r>
          </w:p>
        </w:tc>
        <w:tc>
          <w:tcPr>
            <w:tcW w:w="1148" w:type="dxa"/>
            <w:shd w:val="clear" w:color="auto" w:fill="F2F2F2" w:themeFill="background1" w:themeFillShade="F2"/>
          </w:tcPr>
          <w:p w14:paraId="24524DD1" w14:textId="77777777" w:rsidR="00F10AC6" w:rsidRPr="009F681E" w:rsidRDefault="00F10AC6" w:rsidP="00FA6A31">
            <w:pPr>
              <w:jc w:val="center"/>
              <w:rPr>
                <w:rFonts w:ascii="Gill Sans MT" w:eastAsia="Calibri" w:hAnsi="Gill Sans MT" w:cs="Segoe UI"/>
                <w:b/>
                <w:sz w:val="14"/>
                <w:szCs w:val="16"/>
              </w:rPr>
            </w:pPr>
            <w:r w:rsidRPr="009F681E">
              <w:rPr>
                <w:rFonts w:ascii="Gill Sans MT" w:eastAsia="Calibri" w:hAnsi="Gill Sans MT" w:cs="Segoe UI"/>
                <w:b/>
                <w:sz w:val="14"/>
                <w:szCs w:val="16"/>
              </w:rPr>
              <w:t>Consistent with national guidelines (Y/N)</w:t>
            </w:r>
          </w:p>
        </w:tc>
        <w:tc>
          <w:tcPr>
            <w:tcW w:w="1147" w:type="dxa"/>
            <w:shd w:val="clear" w:color="auto" w:fill="F2F2F2" w:themeFill="background1" w:themeFillShade="F2"/>
          </w:tcPr>
          <w:p w14:paraId="04802119" w14:textId="77777777" w:rsidR="00F10AC6" w:rsidRPr="009F681E" w:rsidRDefault="00F10AC6" w:rsidP="00FA6A31">
            <w:pPr>
              <w:jc w:val="center"/>
              <w:rPr>
                <w:rFonts w:ascii="Gill Sans MT" w:eastAsia="Calibri" w:hAnsi="Gill Sans MT" w:cs="Segoe UI"/>
                <w:b/>
                <w:sz w:val="14"/>
                <w:szCs w:val="16"/>
              </w:rPr>
            </w:pPr>
            <w:r w:rsidRPr="009F681E">
              <w:rPr>
                <w:rFonts w:ascii="Gill Sans MT" w:eastAsia="Calibri" w:hAnsi="Gill Sans MT" w:cs="Segoe UI"/>
                <w:b/>
                <w:sz w:val="14"/>
                <w:szCs w:val="16"/>
              </w:rPr>
              <w:t>Published (Y/N)</w:t>
            </w:r>
          </w:p>
        </w:tc>
        <w:tc>
          <w:tcPr>
            <w:tcW w:w="1148" w:type="dxa"/>
            <w:shd w:val="clear" w:color="auto" w:fill="F2F2F2" w:themeFill="background1" w:themeFillShade="F2"/>
          </w:tcPr>
          <w:p w14:paraId="42826B36" w14:textId="77777777" w:rsidR="00F10AC6" w:rsidRPr="009F681E" w:rsidRDefault="00F10AC6" w:rsidP="00FA6A31">
            <w:pPr>
              <w:jc w:val="center"/>
              <w:rPr>
                <w:rFonts w:ascii="Gill Sans MT" w:eastAsia="Calibri" w:hAnsi="Gill Sans MT" w:cs="Segoe UI"/>
                <w:b/>
                <w:sz w:val="14"/>
                <w:szCs w:val="16"/>
              </w:rPr>
            </w:pPr>
            <w:r w:rsidRPr="009F681E">
              <w:rPr>
                <w:rFonts w:ascii="Gill Sans MT" w:eastAsia="Calibri" w:hAnsi="Gill Sans MT" w:cs="Segoe UI"/>
                <w:b/>
                <w:sz w:val="14"/>
                <w:szCs w:val="16"/>
              </w:rPr>
              <w:t>Reviewing entity</w:t>
            </w:r>
          </w:p>
        </w:tc>
      </w:tr>
      <w:tr w:rsidR="00F10AC6" w:rsidRPr="009F681E" w14:paraId="1161C3A7" w14:textId="77777777" w:rsidTr="00E45C0F">
        <w:tc>
          <w:tcPr>
            <w:tcW w:w="1980" w:type="dxa"/>
          </w:tcPr>
          <w:p w14:paraId="751117E4" w14:textId="46C4DAFF" w:rsidR="00F10AC6" w:rsidRPr="009F681E" w:rsidRDefault="00F10AC6" w:rsidP="00FA6A31">
            <w:pPr>
              <w:rPr>
                <w:rFonts w:ascii="Gill Sans MT" w:eastAsia="Calibri" w:hAnsi="Gill Sans MT" w:cs="Segoe UI"/>
                <w:sz w:val="16"/>
                <w:szCs w:val="16"/>
              </w:rPr>
            </w:pPr>
          </w:p>
        </w:tc>
        <w:tc>
          <w:tcPr>
            <w:tcW w:w="1350" w:type="dxa"/>
          </w:tcPr>
          <w:p w14:paraId="682AD549" w14:textId="77777777" w:rsidR="00F10AC6" w:rsidRPr="009F681E" w:rsidRDefault="00F10AC6" w:rsidP="00FA6A31">
            <w:pPr>
              <w:jc w:val="center"/>
              <w:rPr>
                <w:rFonts w:ascii="Gill Sans MT" w:eastAsia="Calibri" w:hAnsi="Gill Sans MT" w:cs="Segoe UI"/>
                <w:sz w:val="16"/>
                <w:szCs w:val="16"/>
              </w:rPr>
            </w:pPr>
          </w:p>
        </w:tc>
        <w:tc>
          <w:tcPr>
            <w:tcW w:w="1440" w:type="dxa"/>
          </w:tcPr>
          <w:p w14:paraId="4E45394B" w14:textId="6C21F3BE" w:rsidR="00F10AC6" w:rsidRPr="009F681E" w:rsidRDefault="00F10AC6" w:rsidP="00FA6A31">
            <w:pPr>
              <w:jc w:val="center"/>
              <w:rPr>
                <w:rFonts w:ascii="Gill Sans MT" w:eastAsia="Calibri" w:hAnsi="Gill Sans MT" w:cs="Segoe UI"/>
                <w:sz w:val="16"/>
                <w:szCs w:val="16"/>
              </w:rPr>
            </w:pPr>
          </w:p>
        </w:tc>
        <w:tc>
          <w:tcPr>
            <w:tcW w:w="1147" w:type="dxa"/>
          </w:tcPr>
          <w:p w14:paraId="50B3E20A" w14:textId="32FB420E" w:rsidR="00F10AC6" w:rsidRPr="009F681E" w:rsidRDefault="00F10AC6" w:rsidP="00FA6A31">
            <w:pPr>
              <w:jc w:val="center"/>
              <w:rPr>
                <w:rFonts w:ascii="Gill Sans MT" w:eastAsia="Calibri" w:hAnsi="Gill Sans MT" w:cs="Segoe UI"/>
                <w:sz w:val="16"/>
                <w:szCs w:val="16"/>
              </w:rPr>
            </w:pPr>
          </w:p>
        </w:tc>
        <w:tc>
          <w:tcPr>
            <w:tcW w:w="1148" w:type="dxa"/>
          </w:tcPr>
          <w:p w14:paraId="1FF373C6" w14:textId="1D3C7257" w:rsidR="00F10AC6" w:rsidRPr="009F681E" w:rsidRDefault="00F10AC6" w:rsidP="00FA6A31">
            <w:pPr>
              <w:jc w:val="center"/>
              <w:rPr>
                <w:rFonts w:ascii="Gill Sans MT" w:eastAsia="Calibri" w:hAnsi="Gill Sans MT" w:cs="Segoe UI"/>
                <w:sz w:val="16"/>
                <w:szCs w:val="16"/>
              </w:rPr>
            </w:pPr>
          </w:p>
        </w:tc>
        <w:tc>
          <w:tcPr>
            <w:tcW w:w="1147" w:type="dxa"/>
          </w:tcPr>
          <w:p w14:paraId="59AD3A1C" w14:textId="4EA7FA5C" w:rsidR="00F10AC6" w:rsidRPr="009F681E" w:rsidRDefault="00F10AC6" w:rsidP="00FA6A31">
            <w:pPr>
              <w:jc w:val="center"/>
              <w:rPr>
                <w:rFonts w:ascii="Gill Sans MT" w:eastAsia="Calibri" w:hAnsi="Gill Sans MT" w:cs="Segoe UI"/>
                <w:sz w:val="16"/>
                <w:szCs w:val="16"/>
              </w:rPr>
            </w:pPr>
          </w:p>
        </w:tc>
        <w:tc>
          <w:tcPr>
            <w:tcW w:w="1148" w:type="dxa"/>
          </w:tcPr>
          <w:p w14:paraId="659B3370" w14:textId="1FE5D1A2" w:rsidR="00F10AC6" w:rsidRPr="009F681E" w:rsidRDefault="00F10AC6" w:rsidP="00FA6A31">
            <w:pPr>
              <w:jc w:val="center"/>
              <w:rPr>
                <w:rFonts w:ascii="Gill Sans MT" w:eastAsia="Calibri" w:hAnsi="Gill Sans MT" w:cs="Segoe UI"/>
                <w:sz w:val="16"/>
                <w:szCs w:val="16"/>
              </w:rPr>
            </w:pPr>
          </w:p>
        </w:tc>
      </w:tr>
      <w:tr w:rsidR="00F10AC6" w:rsidRPr="009F681E" w14:paraId="7E7089DC" w14:textId="77777777" w:rsidTr="00E45C0F">
        <w:tc>
          <w:tcPr>
            <w:tcW w:w="1980" w:type="dxa"/>
          </w:tcPr>
          <w:p w14:paraId="6E9B9FAD" w14:textId="201DC22C" w:rsidR="00F10AC6" w:rsidRPr="009F681E" w:rsidRDefault="00F10AC6" w:rsidP="00FA6A31">
            <w:pPr>
              <w:rPr>
                <w:rFonts w:ascii="Gill Sans MT" w:eastAsia="Calibri" w:hAnsi="Gill Sans MT" w:cs="Segoe UI"/>
                <w:sz w:val="16"/>
                <w:szCs w:val="16"/>
              </w:rPr>
            </w:pPr>
          </w:p>
        </w:tc>
        <w:tc>
          <w:tcPr>
            <w:tcW w:w="1350" w:type="dxa"/>
          </w:tcPr>
          <w:p w14:paraId="6349B106" w14:textId="6FEE32BF" w:rsidR="00F10AC6" w:rsidRPr="009F681E" w:rsidRDefault="00F10AC6" w:rsidP="00FA6A31">
            <w:pPr>
              <w:jc w:val="center"/>
              <w:rPr>
                <w:rFonts w:ascii="Gill Sans MT" w:eastAsia="Calibri" w:hAnsi="Gill Sans MT" w:cs="Segoe UI"/>
                <w:sz w:val="16"/>
                <w:szCs w:val="16"/>
              </w:rPr>
            </w:pPr>
          </w:p>
        </w:tc>
        <w:tc>
          <w:tcPr>
            <w:tcW w:w="1440" w:type="dxa"/>
          </w:tcPr>
          <w:p w14:paraId="1D1912B7" w14:textId="54D7A553" w:rsidR="00F10AC6" w:rsidRPr="009F681E" w:rsidRDefault="00F10AC6" w:rsidP="00FA6A31">
            <w:pPr>
              <w:jc w:val="center"/>
              <w:rPr>
                <w:rFonts w:ascii="Gill Sans MT" w:eastAsia="Calibri" w:hAnsi="Gill Sans MT" w:cs="Segoe UI"/>
                <w:sz w:val="16"/>
                <w:szCs w:val="16"/>
              </w:rPr>
            </w:pPr>
          </w:p>
        </w:tc>
        <w:tc>
          <w:tcPr>
            <w:tcW w:w="1147" w:type="dxa"/>
          </w:tcPr>
          <w:p w14:paraId="65EFC0A8" w14:textId="4990D8BD" w:rsidR="00F10AC6" w:rsidRPr="009F681E" w:rsidRDefault="00F10AC6" w:rsidP="00FA6A31">
            <w:pPr>
              <w:jc w:val="center"/>
              <w:rPr>
                <w:rFonts w:ascii="Gill Sans MT" w:eastAsia="Calibri" w:hAnsi="Gill Sans MT" w:cs="Segoe UI"/>
                <w:sz w:val="16"/>
                <w:szCs w:val="16"/>
              </w:rPr>
            </w:pPr>
          </w:p>
        </w:tc>
        <w:tc>
          <w:tcPr>
            <w:tcW w:w="1148" w:type="dxa"/>
          </w:tcPr>
          <w:p w14:paraId="39BEE67E" w14:textId="0D2E7024" w:rsidR="00F10AC6" w:rsidRPr="009F681E" w:rsidRDefault="00F10AC6" w:rsidP="00FA6A31">
            <w:pPr>
              <w:jc w:val="center"/>
              <w:rPr>
                <w:rFonts w:ascii="Gill Sans MT" w:eastAsia="Calibri" w:hAnsi="Gill Sans MT" w:cs="Segoe UI"/>
                <w:sz w:val="16"/>
                <w:szCs w:val="16"/>
              </w:rPr>
            </w:pPr>
          </w:p>
        </w:tc>
        <w:tc>
          <w:tcPr>
            <w:tcW w:w="1147" w:type="dxa"/>
          </w:tcPr>
          <w:p w14:paraId="6B9D341B" w14:textId="19EF5221" w:rsidR="00F10AC6" w:rsidRPr="009F681E" w:rsidRDefault="00F10AC6" w:rsidP="00FA6A31">
            <w:pPr>
              <w:jc w:val="center"/>
              <w:rPr>
                <w:rFonts w:ascii="Gill Sans MT" w:eastAsia="Calibri" w:hAnsi="Gill Sans MT" w:cs="Segoe UI"/>
                <w:sz w:val="16"/>
                <w:szCs w:val="16"/>
              </w:rPr>
            </w:pPr>
          </w:p>
        </w:tc>
        <w:tc>
          <w:tcPr>
            <w:tcW w:w="1148" w:type="dxa"/>
          </w:tcPr>
          <w:p w14:paraId="08E4E2D4" w14:textId="09123105" w:rsidR="00F10AC6" w:rsidRPr="009F681E" w:rsidRDefault="00F10AC6" w:rsidP="00FA6A31">
            <w:pPr>
              <w:jc w:val="center"/>
              <w:rPr>
                <w:rFonts w:ascii="Gill Sans MT" w:eastAsia="Calibri" w:hAnsi="Gill Sans MT" w:cs="Segoe UI"/>
                <w:sz w:val="16"/>
                <w:szCs w:val="16"/>
              </w:rPr>
            </w:pPr>
          </w:p>
        </w:tc>
      </w:tr>
      <w:tr w:rsidR="00F10AC6" w:rsidRPr="009F681E" w14:paraId="39076856" w14:textId="77777777" w:rsidTr="00E45C0F">
        <w:tc>
          <w:tcPr>
            <w:tcW w:w="1980" w:type="dxa"/>
          </w:tcPr>
          <w:p w14:paraId="3E65B568" w14:textId="210A5047" w:rsidR="00F10AC6" w:rsidRPr="009F681E" w:rsidRDefault="00F10AC6" w:rsidP="00FA6A31">
            <w:pPr>
              <w:rPr>
                <w:rFonts w:ascii="Gill Sans MT" w:eastAsia="Calibri" w:hAnsi="Gill Sans MT" w:cs="Segoe UI"/>
                <w:sz w:val="16"/>
                <w:szCs w:val="16"/>
              </w:rPr>
            </w:pPr>
          </w:p>
        </w:tc>
        <w:tc>
          <w:tcPr>
            <w:tcW w:w="1350" w:type="dxa"/>
          </w:tcPr>
          <w:p w14:paraId="5EED339E" w14:textId="78F318C6" w:rsidR="00F10AC6" w:rsidRPr="009F681E" w:rsidRDefault="00F10AC6" w:rsidP="00FA6A31">
            <w:pPr>
              <w:jc w:val="center"/>
              <w:rPr>
                <w:rFonts w:ascii="Gill Sans MT" w:eastAsia="Calibri" w:hAnsi="Gill Sans MT" w:cs="Segoe UI"/>
                <w:sz w:val="16"/>
                <w:szCs w:val="16"/>
              </w:rPr>
            </w:pPr>
          </w:p>
        </w:tc>
        <w:tc>
          <w:tcPr>
            <w:tcW w:w="1440" w:type="dxa"/>
          </w:tcPr>
          <w:p w14:paraId="4CE21043" w14:textId="55109A0F" w:rsidR="00F10AC6" w:rsidRPr="009F681E" w:rsidRDefault="00F10AC6" w:rsidP="00FA6A31">
            <w:pPr>
              <w:jc w:val="center"/>
              <w:rPr>
                <w:rFonts w:ascii="Gill Sans MT" w:eastAsia="Calibri" w:hAnsi="Gill Sans MT" w:cs="Segoe UI"/>
                <w:sz w:val="16"/>
                <w:szCs w:val="16"/>
              </w:rPr>
            </w:pPr>
          </w:p>
        </w:tc>
        <w:tc>
          <w:tcPr>
            <w:tcW w:w="1147" w:type="dxa"/>
          </w:tcPr>
          <w:p w14:paraId="1796A858" w14:textId="6AEE5A71" w:rsidR="00F10AC6" w:rsidRPr="009F681E" w:rsidRDefault="00F10AC6" w:rsidP="00FA6A31">
            <w:pPr>
              <w:jc w:val="center"/>
              <w:rPr>
                <w:rFonts w:ascii="Gill Sans MT" w:eastAsia="Calibri" w:hAnsi="Gill Sans MT" w:cs="Segoe UI"/>
                <w:sz w:val="16"/>
                <w:szCs w:val="16"/>
              </w:rPr>
            </w:pPr>
          </w:p>
        </w:tc>
        <w:tc>
          <w:tcPr>
            <w:tcW w:w="1148" w:type="dxa"/>
          </w:tcPr>
          <w:p w14:paraId="09C4EED2" w14:textId="31321F7A" w:rsidR="00F10AC6" w:rsidRPr="009F681E" w:rsidRDefault="00F10AC6" w:rsidP="00FA6A31">
            <w:pPr>
              <w:jc w:val="center"/>
              <w:rPr>
                <w:rFonts w:ascii="Gill Sans MT" w:eastAsia="Calibri" w:hAnsi="Gill Sans MT" w:cs="Segoe UI"/>
                <w:b/>
                <w:sz w:val="16"/>
                <w:szCs w:val="16"/>
              </w:rPr>
            </w:pPr>
          </w:p>
        </w:tc>
        <w:tc>
          <w:tcPr>
            <w:tcW w:w="1147" w:type="dxa"/>
          </w:tcPr>
          <w:p w14:paraId="630AA044" w14:textId="407A5C42" w:rsidR="00F10AC6" w:rsidRPr="009F681E" w:rsidRDefault="00F10AC6" w:rsidP="00FA6A31">
            <w:pPr>
              <w:jc w:val="center"/>
              <w:rPr>
                <w:rFonts w:ascii="Gill Sans MT" w:eastAsia="Calibri" w:hAnsi="Gill Sans MT" w:cs="Segoe UI"/>
                <w:sz w:val="16"/>
                <w:szCs w:val="16"/>
              </w:rPr>
            </w:pPr>
          </w:p>
        </w:tc>
        <w:tc>
          <w:tcPr>
            <w:tcW w:w="1148" w:type="dxa"/>
          </w:tcPr>
          <w:p w14:paraId="29B33077" w14:textId="30AEE455" w:rsidR="00F10AC6" w:rsidRPr="009F681E" w:rsidRDefault="00F10AC6" w:rsidP="00FA6A31">
            <w:pPr>
              <w:jc w:val="center"/>
              <w:rPr>
                <w:rFonts w:ascii="Gill Sans MT" w:eastAsia="Calibri" w:hAnsi="Gill Sans MT" w:cs="Segoe UI"/>
                <w:sz w:val="16"/>
                <w:szCs w:val="16"/>
              </w:rPr>
            </w:pPr>
          </w:p>
        </w:tc>
      </w:tr>
      <w:tr w:rsidR="00F10AC6" w:rsidRPr="009F681E" w14:paraId="5E404225" w14:textId="77777777" w:rsidTr="00E45C0F">
        <w:tc>
          <w:tcPr>
            <w:tcW w:w="1980" w:type="dxa"/>
          </w:tcPr>
          <w:p w14:paraId="6C3A6D54" w14:textId="0AA061E3" w:rsidR="00F10AC6" w:rsidRPr="009F681E" w:rsidRDefault="00F10AC6" w:rsidP="00FA6A31">
            <w:pPr>
              <w:rPr>
                <w:rFonts w:ascii="Gill Sans MT" w:eastAsia="Calibri" w:hAnsi="Gill Sans MT" w:cs="Segoe UI"/>
                <w:sz w:val="16"/>
                <w:szCs w:val="16"/>
              </w:rPr>
            </w:pPr>
          </w:p>
        </w:tc>
        <w:tc>
          <w:tcPr>
            <w:tcW w:w="1350" w:type="dxa"/>
          </w:tcPr>
          <w:p w14:paraId="1881114D" w14:textId="1D2E0C73" w:rsidR="00F10AC6" w:rsidRPr="009F681E" w:rsidRDefault="00F10AC6" w:rsidP="00FA6A31">
            <w:pPr>
              <w:jc w:val="center"/>
              <w:rPr>
                <w:rFonts w:ascii="Gill Sans MT" w:eastAsia="Calibri" w:hAnsi="Gill Sans MT" w:cs="Segoe UI"/>
                <w:sz w:val="16"/>
                <w:szCs w:val="16"/>
              </w:rPr>
            </w:pPr>
          </w:p>
        </w:tc>
        <w:tc>
          <w:tcPr>
            <w:tcW w:w="1440" w:type="dxa"/>
          </w:tcPr>
          <w:p w14:paraId="2A816C19" w14:textId="62060D03" w:rsidR="00F10AC6" w:rsidRPr="009F681E" w:rsidRDefault="00F10AC6" w:rsidP="00FA6A31">
            <w:pPr>
              <w:jc w:val="center"/>
              <w:rPr>
                <w:rFonts w:ascii="Gill Sans MT" w:eastAsia="Calibri" w:hAnsi="Gill Sans MT" w:cs="Segoe UI"/>
                <w:sz w:val="16"/>
                <w:szCs w:val="16"/>
              </w:rPr>
            </w:pPr>
          </w:p>
        </w:tc>
        <w:tc>
          <w:tcPr>
            <w:tcW w:w="1147" w:type="dxa"/>
          </w:tcPr>
          <w:p w14:paraId="421CCC9B" w14:textId="37736C14" w:rsidR="00F10AC6" w:rsidRPr="009F681E" w:rsidRDefault="00F10AC6" w:rsidP="00FA6A31">
            <w:pPr>
              <w:jc w:val="center"/>
              <w:rPr>
                <w:rFonts w:ascii="Gill Sans MT" w:eastAsia="Calibri" w:hAnsi="Gill Sans MT" w:cs="Segoe UI"/>
                <w:sz w:val="16"/>
                <w:szCs w:val="16"/>
              </w:rPr>
            </w:pPr>
          </w:p>
        </w:tc>
        <w:tc>
          <w:tcPr>
            <w:tcW w:w="1148" w:type="dxa"/>
          </w:tcPr>
          <w:p w14:paraId="65E221C2" w14:textId="2C2F8E50" w:rsidR="00F10AC6" w:rsidRPr="009F681E" w:rsidRDefault="00F10AC6" w:rsidP="00FA6A31">
            <w:pPr>
              <w:jc w:val="center"/>
              <w:rPr>
                <w:rFonts w:ascii="Gill Sans MT" w:eastAsia="Calibri" w:hAnsi="Gill Sans MT" w:cs="Segoe UI"/>
                <w:sz w:val="16"/>
                <w:szCs w:val="16"/>
              </w:rPr>
            </w:pPr>
          </w:p>
        </w:tc>
        <w:tc>
          <w:tcPr>
            <w:tcW w:w="1147" w:type="dxa"/>
          </w:tcPr>
          <w:p w14:paraId="2F360C4F" w14:textId="2B6A6849" w:rsidR="00F10AC6" w:rsidRPr="009F681E" w:rsidRDefault="00F10AC6" w:rsidP="00FA6A31">
            <w:pPr>
              <w:jc w:val="center"/>
              <w:rPr>
                <w:rFonts w:ascii="Gill Sans MT" w:eastAsia="Calibri" w:hAnsi="Gill Sans MT" w:cs="Segoe UI"/>
                <w:sz w:val="16"/>
                <w:szCs w:val="16"/>
              </w:rPr>
            </w:pPr>
          </w:p>
        </w:tc>
        <w:tc>
          <w:tcPr>
            <w:tcW w:w="1148" w:type="dxa"/>
          </w:tcPr>
          <w:p w14:paraId="4782FDB4" w14:textId="23B68072" w:rsidR="00F10AC6" w:rsidRPr="009F681E" w:rsidRDefault="00F10AC6" w:rsidP="00FA6A31">
            <w:pPr>
              <w:jc w:val="center"/>
              <w:rPr>
                <w:rFonts w:ascii="Gill Sans MT" w:eastAsia="Calibri" w:hAnsi="Gill Sans MT" w:cs="Segoe UI"/>
                <w:sz w:val="16"/>
                <w:szCs w:val="16"/>
              </w:rPr>
            </w:pPr>
          </w:p>
        </w:tc>
      </w:tr>
      <w:tr w:rsidR="00F10AC6" w:rsidRPr="009F681E" w14:paraId="1EC2E582" w14:textId="77777777" w:rsidTr="00E45C0F">
        <w:tc>
          <w:tcPr>
            <w:tcW w:w="1980" w:type="dxa"/>
          </w:tcPr>
          <w:p w14:paraId="62367E73" w14:textId="464D6797" w:rsidR="00F10AC6" w:rsidRPr="009F681E" w:rsidRDefault="00F10AC6" w:rsidP="00FA6A31">
            <w:pPr>
              <w:rPr>
                <w:rFonts w:ascii="Gill Sans MT" w:eastAsia="Calibri" w:hAnsi="Gill Sans MT" w:cs="Segoe UI"/>
                <w:sz w:val="16"/>
                <w:szCs w:val="16"/>
              </w:rPr>
            </w:pPr>
          </w:p>
        </w:tc>
        <w:tc>
          <w:tcPr>
            <w:tcW w:w="1350" w:type="dxa"/>
          </w:tcPr>
          <w:p w14:paraId="5F9DE907" w14:textId="09DEE03E" w:rsidR="00F10AC6" w:rsidRPr="009F681E" w:rsidRDefault="00F10AC6" w:rsidP="00FA6A31">
            <w:pPr>
              <w:jc w:val="center"/>
              <w:rPr>
                <w:rFonts w:ascii="Gill Sans MT" w:eastAsia="Calibri" w:hAnsi="Gill Sans MT" w:cs="Segoe UI"/>
                <w:sz w:val="16"/>
                <w:szCs w:val="16"/>
              </w:rPr>
            </w:pPr>
          </w:p>
        </w:tc>
        <w:tc>
          <w:tcPr>
            <w:tcW w:w="1440" w:type="dxa"/>
          </w:tcPr>
          <w:p w14:paraId="480196EC" w14:textId="7AD649EC" w:rsidR="00F10AC6" w:rsidRPr="009F681E" w:rsidRDefault="00F10AC6" w:rsidP="00FA6A31">
            <w:pPr>
              <w:jc w:val="center"/>
              <w:rPr>
                <w:rFonts w:ascii="Gill Sans MT" w:eastAsia="Calibri" w:hAnsi="Gill Sans MT" w:cs="Segoe UI"/>
                <w:sz w:val="16"/>
                <w:szCs w:val="16"/>
              </w:rPr>
            </w:pPr>
          </w:p>
        </w:tc>
        <w:tc>
          <w:tcPr>
            <w:tcW w:w="1147" w:type="dxa"/>
          </w:tcPr>
          <w:p w14:paraId="0007AC5D" w14:textId="3DD6F734" w:rsidR="00F10AC6" w:rsidRPr="009F681E" w:rsidRDefault="00F10AC6" w:rsidP="00FA6A31">
            <w:pPr>
              <w:jc w:val="center"/>
              <w:rPr>
                <w:rFonts w:ascii="Gill Sans MT" w:eastAsia="Calibri" w:hAnsi="Gill Sans MT" w:cs="Segoe UI"/>
                <w:sz w:val="16"/>
                <w:szCs w:val="16"/>
              </w:rPr>
            </w:pPr>
          </w:p>
        </w:tc>
        <w:tc>
          <w:tcPr>
            <w:tcW w:w="1148" w:type="dxa"/>
          </w:tcPr>
          <w:p w14:paraId="416C09FB" w14:textId="3CB3191B" w:rsidR="00F10AC6" w:rsidRPr="009F681E" w:rsidRDefault="00F10AC6" w:rsidP="00FA6A31">
            <w:pPr>
              <w:jc w:val="center"/>
              <w:rPr>
                <w:rFonts w:ascii="Gill Sans MT" w:eastAsia="Calibri" w:hAnsi="Gill Sans MT" w:cs="Segoe UI"/>
                <w:sz w:val="16"/>
                <w:szCs w:val="16"/>
              </w:rPr>
            </w:pPr>
          </w:p>
        </w:tc>
        <w:tc>
          <w:tcPr>
            <w:tcW w:w="1147" w:type="dxa"/>
          </w:tcPr>
          <w:p w14:paraId="68C7C3BD" w14:textId="06CE8AE5" w:rsidR="00F10AC6" w:rsidRPr="009F681E" w:rsidRDefault="00F10AC6" w:rsidP="00FA6A31">
            <w:pPr>
              <w:jc w:val="center"/>
              <w:rPr>
                <w:rFonts w:ascii="Gill Sans MT" w:eastAsia="Calibri" w:hAnsi="Gill Sans MT" w:cs="Segoe UI"/>
                <w:sz w:val="16"/>
                <w:szCs w:val="16"/>
              </w:rPr>
            </w:pPr>
          </w:p>
        </w:tc>
        <w:tc>
          <w:tcPr>
            <w:tcW w:w="1148" w:type="dxa"/>
          </w:tcPr>
          <w:p w14:paraId="52AD242B" w14:textId="45D7E73B" w:rsidR="00F10AC6" w:rsidRPr="009F681E" w:rsidRDefault="00F10AC6" w:rsidP="00FA6A31">
            <w:pPr>
              <w:tabs>
                <w:tab w:val="left" w:pos="288"/>
                <w:tab w:val="center" w:pos="364"/>
              </w:tabs>
              <w:jc w:val="center"/>
              <w:rPr>
                <w:rFonts w:ascii="Gill Sans MT" w:eastAsia="Calibri" w:hAnsi="Gill Sans MT" w:cs="Segoe UI"/>
                <w:sz w:val="16"/>
                <w:szCs w:val="16"/>
              </w:rPr>
            </w:pPr>
          </w:p>
        </w:tc>
      </w:tr>
      <w:tr w:rsidR="00F10AC6" w:rsidRPr="009F681E" w14:paraId="6E7C23E4" w14:textId="77777777" w:rsidTr="00E45C0F">
        <w:tc>
          <w:tcPr>
            <w:tcW w:w="1980" w:type="dxa"/>
            <w:shd w:val="clear" w:color="auto" w:fill="F2F2F2" w:themeFill="background1" w:themeFillShade="F2"/>
          </w:tcPr>
          <w:p w14:paraId="35EB7715" w14:textId="77777777" w:rsidR="00F10AC6" w:rsidRPr="009F681E" w:rsidRDefault="00F10AC6" w:rsidP="00FA6A31">
            <w:pPr>
              <w:rPr>
                <w:rFonts w:ascii="Gill Sans MT" w:eastAsia="Calibri" w:hAnsi="Gill Sans MT" w:cs="Segoe UI"/>
                <w:b/>
                <w:sz w:val="16"/>
                <w:szCs w:val="16"/>
              </w:rPr>
            </w:pPr>
            <w:r w:rsidRPr="009F681E">
              <w:rPr>
                <w:rFonts w:ascii="Gill Sans MT" w:eastAsia="Calibri" w:hAnsi="Gill Sans MT" w:cs="Segoe UI"/>
                <w:b/>
                <w:sz w:val="16"/>
                <w:szCs w:val="16"/>
              </w:rPr>
              <w:t>Total/Coverage</w:t>
            </w:r>
          </w:p>
        </w:tc>
        <w:tc>
          <w:tcPr>
            <w:tcW w:w="1350" w:type="dxa"/>
            <w:shd w:val="clear" w:color="auto" w:fill="F2F2F2" w:themeFill="background1" w:themeFillShade="F2"/>
          </w:tcPr>
          <w:p w14:paraId="254425B7" w14:textId="1F6CBC3B" w:rsidR="00F10AC6" w:rsidRPr="009F681E" w:rsidRDefault="00F10AC6" w:rsidP="00FA6A31">
            <w:pPr>
              <w:jc w:val="center"/>
              <w:rPr>
                <w:rFonts w:ascii="Gill Sans MT" w:eastAsia="Calibri" w:hAnsi="Gill Sans MT" w:cs="Segoe UI"/>
                <w:b/>
                <w:sz w:val="16"/>
                <w:szCs w:val="16"/>
              </w:rPr>
            </w:pPr>
          </w:p>
        </w:tc>
        <w:tc>
          <w:tcPr>
            <w:tcW w:w="1440" w:type="dxa"/>
            <w:shd w:val="clear" w:color="auto" w:fill="F2F2F2" w:themeFill="background1" w:themeFillShade="F2"/>
          </w:tcPr>
          <w:p w14:paraId="4267A317" w14:textId="167DEABA" w:rsidR="00F10AC6" w:rsidRPr="009F681E" w:rsidRDefault="00F10AC6" w:rsidP="00FA6A31">
            <w:pPr>
              <w:jc w:val="center"/>
              <w:rPr>
                <w:rFonts w:ascii="Gill Sans MT" w:eastAsia="Calibri" w:hAnsi="Gill Sans MT" w:cs="Segoe UI"/>
                <w:b/>
                <w:sz w:val="16"/>
                <w:szCs w:val="16"/>
              </w:rPr>
            </w:pPr>
            <w:r w:rsidRPr="009F681E">
              <w:rPr>
                <w:rFonts w:ascii="Gill Sans MT" w:hAnsi="Gill Sans MT" w:cs="Segoe UI"/>
                <w:b/>
                <w:sz w:val="16"/>
              </w:rPr>
              <w:t>%</w:t>
            </w:r>
          </w:p>
        </w:tc>
        <w:tc>
          <w:tcPr>
            <w:tcW w:w="1147" w:type="dxa"/>
            <w:shd w:val="clear" w:color="auto" w:fill="F2F2F2" w:themeFill="background1" w:themeFillShade="F2"/>
          </w:tcPr>
          <w:p w14:paraId="1CE87962" w14:textId="599C5DDD"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w:t>
            </w:r>
          </w:p>
        </w:tc>
        <w:tc>
          <w:tcPr>
            <w:tcW w:w="1148" w:type="dxa"/>
            <w:shd w:val="clear" w:color="auto" w:fill="F2F2F2" w:themeFill="background1" w:themeFillShade="F2"/>
          </w:tcPr>
          <w:p w14:paraId="1D8557C8" w14:textId="5EC9C04C"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w:t>
            </w:r>
          </w:p>
        </w:tc>
        <w:tc>
          <w:tcPr>
            <w:tcW w:w="1147" w:type="dxa"/>
            <w:shd w:val="clear" w:color="auto" w:fill="F2F2F2" w:themeFill="background1" w:themeFillShade="F2"/>
          </w:tcPr>
          <w:p w14:paraId="1F854975" w14:textId="58178F25"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w:t>
            </w:r>
          </w:p>
        </w:tc>
        <w:tc>
          <w:tcPr>
            <w:tcW w:w="1148" w:type="dxa"/>
            <w:shd w:val="clear" w:color="auto" w:fill="F2F2F2" w:themeFill="background1" w:themeFillShade="F2"/>
          </w:tcPr>
          <w:p w14:paraId="575FD103" w14:textId="6CC54313" w:rsidR="00F10AC6" w:rsidRPr="009F681E" w:rsidRDefault="00F10AC6" w:rsidP="00FA6A31">
            <w:pPr>
              <w:jc w:val="center"/>
              <w:rPr>
                <w:rFonts w:ascii="Gill Sans MT" w:eastAsia="Calibri" w:hAnsi="Gill Sans MT" w:cs="Segoe UI"/>
                <w:b/>
                <w:sz w:val="16"/>
                <w:szCs w:val="16"/>
              </w:rPr>
            </w:pPr>
            <w:r w:rsidRPr="009F681E">
              <w:rPr>
                <w:rFonts w:ascii="Gill Sans MT" w:eastAsia="Calibri" w:hAnsi="Gill Sans MT" w:cs="Segoe UI"/>
                <w:b/>
                <w:sz w:val="16"/>
                <w:szCs w:val="16"/>
              </w:rPr>
              <w:t>%</w:t>
            </w:r>
          </w:p>
        </w:tc>
      </w:tr>
    </w:tbl>
    <w:bookmarkEnd w:id="11"/>
    <w:p w14:paraId="65BAE042"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10D5E51E" w14:textId="48D55D82" w:rsidR="00F10AC6" w:rsidRPr="009F681E" w:rsidRDefault="00F10AC6" w:rsidP="00AC6090">
      <w:pPr>
        <w:pStyle w:val="NormalPEFAagile"/>
        <w:rPr>
          <w:rFonts w:ascii="Gill Sans MT" w:hAnsi="Gill Sans MT"/>
        </w:rPr>
      </w:pPr>
    </w:p>
    <w:p w14:paraId="319B901E" w14:textId="77777777" w:rsidR="001415AE" w:rsidRPr="009F681E" w:rsidRDefault="001415AE" w:rsidP="00AC6090">
      <w:pPr>
        <w:pStyle w:val="NormalPEFAagile"/>
        <w:rPr>
          <w:rFonts w:ascii="Gill Sans MT" w:hAnsi="Gill Sans MT"/>
        </w:rPr>
      </w:pPr>
    </w:p>
    <w:p w14:paraId="7E846A74" w14:textId="77777777" w:rsidR="003971A8" w:rsidRPr="009F681E" w:rsidRDefault="003971A8" w:rsidP="00AF4D04">
      <w:pPr>
        <w:pStyle w:val="IndicatorTitle"/>
        <w:rPr>
          <w:rFonts w:ascii="Gill Sans MT" w:hAnsi="Gill Sans MT"/>
        </w:rPr>
      </w:pPr>
      <w:bookmarkStart w:id="12" w:name="_Toc30064939"/>
      <w:r w:rsidRPr="009F681E">
        <w:rPr>
          <w:rFonts w:ascii="Gill Sans MT" w:hAnsi="Gill Sans MT"/>
        </w:rPr>
        <w:t>GRPFM–3 GENDER RESPONSIVE BUDGET CIRCULAR</w:t>
      </w:r>
      <w:bookmarkEnd w:id="12"/>
    </w:p>
    <w:p w14:paraId="5798D582" w14:textId="5945E05F" w:rsidR="001D393E" w:rsidRPr="009F681E" w:rsidRDefault="001D393E" w:rsidP="007177EC">
      <w:pPr>
        <w:pStyle w:val="NormalPEFAagile"/>
        <w:rPr>
          <w:rFonts w:ascii="Gill Sans MT" w:hAnsi="Gill Sans MT"/>
        </w:rPr>
      </w:pPr>
      <w:r w:rsidRPr="009F681E">
        <w:rPr>
          <w:rFonts w:ascii="Gill Sans MT" w:hAnsi="Gill Sans MT"/>
        </w:rPr>
        <w:t>This indicator measures the extent to which the government’s budget circular(s) is gender responsive.</w:t>
      </w:r>
      <w:r w:rsidR="00A61D70">
        <w:rPr>
          <w:rFonts w:ascii="Gill Sans MT" w:hAnsi="Gill Sans MT"/>
        </w:rPr>
        <w:t xml:space="preserve"> There is one dimension for this indicator.</w:t>
      </w:r>
      <w:r w:rsidRPr="009F681E">
        <w:rPr>
          <w:rFonts w:ascii="Gill Sans MT" w:hAnsi="Gill Sans MT"/>
        </w:rPr>
        <w:t xml:space="preserve"> The gender responsive budget circular typically includes a requirement for budgetary units to provide justification or planned results for the effects on men and women or on gender equality of proposed new spending initiatives and reductions in expenditures. The </w:t>
      </w:r>
      <w:r w:rsidR="00795A01">
        <w:rPr>
          <w:rFonts w:ascii="Gill Sans MT" w:hAnsi="Gill Sans MT"/>
        </w:rPr>
        <w:t xml:space="preserve">gender responsive budget </w:t>
      </w:r>
      <w:r w:rsidRPr="009F681E">
        <w:rPr>
          <w:rFonts w:ascii="Gill Sans MT" w:hAnsi="Gill Sans MT"/>
        </w:rPr>
        <w:t xml:space="preserve">circular </w:t>
      </w:r>
      <w:r w:rsidR="00795A01">
        <w:rPr>
          <w:rFonts w:ascii="Gill Sans MT" w:hAnsi="Gill Sans MT"/>
        </w:rPr>
        <w:t xml:space="preserve">can </w:t>
      </w:r>
      <w:r w:rsidRPr="009F681E">
        <w:rPr>
          <w:rFonts w:ascii="Gill Sans MT" w:hAnsi="Gill Sans MT"/>
        </w:rPr>
        <w:t>also require budgetary units to include sex-disaggregated data for actual or expected results.</w:t>
      </w:r>
    </w:p>
    <w:p w14:paraId="6F17DCDB" w14:textId="77777777" w:rsidR="001D393E" w:rsidRPr="009F681E" w:rsidRDefault="001D393E" w:rsidP="001D393E">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210"/>
        <w:gridCol w:w="900"/>
      </w:tblGrid>
      <w:tr w:rsidR="001D393E" w:rsidRPr="009F681E" w14:paraId="52B43FF9" w14:textId="77777777" w:rsidTr="00AC3BF4">
        <w:tc>
          <w:tcPr>
            <w:tcW w:w="2245" w:type="dxa"/>
            <w:shd w:val="clear" w:color="auto" w:fill="F2F2F2" w:themeFill="background1" w:themeFillShade="F2"/>
            <w:vAlign w:val="center"/>
          </w:tcPr>
          <w:p w14:paraId="1D43C0B5" w14:textId="77777777" w:rsidR="001D393E" w:rsidRPr="009F681E" w:rsidRDefault="001D393E"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210" w:type="dxa"/>
            <w:shd w:val="clear" w:color="auto" w:fill="F2F2F2" w:themeFill="background1" w:themeFillShade="F2"/>
            <w:vAlign w:val="center"/>
          </w:tcPr>
          <w:p w14:paraId="4B44A97C" w14:textId="77777777" w:rsidR="001D393E" w:rsidRPr="009F681E" w:rsidRDefault="001D393E"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2426C9B3" w14:textId="77777777" w:rsidR="001D393E" w:rsidRPr="009F681E" w:rsidRDefault="001D393E"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00" w:type="dxa"/>
            <w:shd w:val="clear" w:color="auto" w:fill="F2F2F2" w:themeFill="background1" w:themeFillShade="F2"/>
            <w:vAlign w:val="center"/>
          </w:tcPr>
          <w:p w14:paraId="7F148EB9" w14:textId="3361922A" w:rsidR="001D393E"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1D393E" w:rsidRPr="009F681E" w14:paraId="7825B0C5" w14:textId="77777777" w:rsidTr="00AC3BF4">
        <w:tc>
          <w:tcPr>
            <w:tcW w:w="8455" w:type="dxa"/>
            <w:gridSpan w:val="2"/>
            <w:vAlign w:val="center"/>
          </w:tcPr>
          <w:p w14:paraId="68071B88" w14:textId="17F11112" w:rsidR="001D393E" w:rsidRPr="009F681E" w:rsidRDefault="00795A01" w:rsidP="007471AE">
            <w:pPr>
              <w:rPr>
                <w:rFonts w:ascii="Gill Sans MT" w:eastAsia="Calibri" w:hAnsi="Gill Sans MT" w:cs="Segoe UI"/>
                <w:b/>
                <w:sz w:val="20"/>
                <w:szCs w:val="18"/>
              </w:rPr>
            </w:pPr>
            <w:r w:rsidRPr="00795A01">
              <w:rPr>
                <w:rFonts w:ascii="Gill Sans MT" w:eastAsia="Calibri" w:hAnsi="Gill Sans MT" w:cs="Segoe UI"/>
                <w:b/>
                <w:sz w:val="20"/>
                <w:szCs w:val="18"/>
              </w:rPr>
              <w:t>GRPFM–3 Gender responsive budget circular</w:t>
            </w:r>
            <w:r w:rsidR="002F75C8">
              <w:rPr>
                <w:rFonts w:ascii="Gill Sans MT" w:eastAsia="Calibri" w:hAnsi="Gill Sans MT" w:cs="Segoe UI"/>
                <w:b/>
                <w:sz w:val="20"/>
                <w:szCs w:val="18"/>
              </w:rPr>
              <w:t xml:space="preserve"> (M1)</w:t>
            </w:r>
          </w:p>
        </w:tc>
        <w:tc>
          <w:tcPr>
            <w:tcW w:w="900" w:type="dxa"/>
            <w:shd w:val="clear" w:color="auto" w:fill="BDE0C7"/>
            <w:vAlign w:val="center"/>
          </w:tcPr>
          <w:p w14:paraId="73B815B5" w14:textId="50B130AA" w:rsidR="001D393E" w:rsidRPr="009F681E" w:rsidRDefault="00487084" w:rsidP="007471AE">
            <w:pPr>
              <w:jc w:val="center"/>
              <w:rPr>
                <w:rFonts w:ascii="Gill Sans MT" w:eastAsia="Calibri" w:hAnsi="Gill Sans MT" w:cs="Segoe UI"/>
                <w:b/>
                <w:sz w:val="20"/>
                <w:szCs w:val="18"/>
              </w:rPr>
            </w:pPr>
            <w:r w:rsidRPr="009F681E">
              <w:rPr>
                <w:rFonts w:ascii="Gill Sans MT" w:eastAsia="Calibri" w:hAnsi="Gill Sans MT" w:cs="Segoe UI"/>
                <w:b/>
                <w:sz w:val="20"/>
                <w:szCs w:val="18"/>
              </w:rPr>
              <w:t>D</w:t>
            </w:r>
          </w:p>
        </w:tc>
      </w:tr>
      <w:tr w:rsidR="001D393E" w:rsidRPr="009F681E" w14:paraId="52C66C1B" w14:textId="77777777" w:rsidTr="00FF0CCA">
        <w:trPr>
          <w:trHeight w:val="593"/>
        </w:trPr>
        <w:tc>
          <w:tcPr>
            <w:tcW w:w="2245" w:type="dxa"/>
          </w:tcPr>
          <w:p w14:paraId="58FB64AF" w14:textId="69EB3A08" w:rsidR="001D393E" w:rsidRPr="009F681E" w:rsidRDefault="00795A01" w:rsidP="007471AE">
            <w:pPr>
              <w:rPr>
                <w:rFonts w:ascii="Gill Sans MT" w:eastAsia="Calibri" w:hAnsi="Gill Sans MT" w:cs="Segoe UI"/>
                <w:b/>
                <w:sz w:val="18"/>
                <w:szCs w:val="18"/>
              </w:rPr>
            </w:pPr>
            <w:r w:rsidRPr="00795A01">
              <w:rPr>
                <w:rFonts w:ascii="Gill Sans MT" w:eastAsia="Calibri" w:hAnsi="Gill Sans MT" w:cs="Segoe UI"/>
                <w:b/>
                <w:sz w:val="18"/>
                <w:szCs w:val="18"/>
              </w:rPr>
              <w:t>GRPFM–3.1 Gender responsive budget circular</w:t>
            </w:r>
          </w:p>
        </w:tc>
        <w:tc>
          <w:tcPr>
            <w:tcW w:w="6210" w:type="dxa"/>
          </w:tcPr>
          <w:p w14:paraId="439FD0F3" w14:textId="77777777" w:rsidR="005A610A" w:rsidRDefault="005A610A" w:rsidP="002536AF">
            <w:pPr>
              <w:rPr>
                <w:rFonts w:ascii="Gill Sans MT" w:eastAsia="Calibri" w:hAnsi="Gill Sans MT" w:cs="Segoe UI"/>
                <w:sz w:val="18"/>
                <w:szCs w:val="18"/>
              </w:rPr>
            </w:pPr>
          </w:p>
          <w:p w14:paraId="7E32EA10" w14:textId="77777777" w:rsidR="00FF0CCA" w:rsidRDefault="00FF0CCA" w:rsidP="002536AF">
            <w:pPr>
              <w:rPr>
                <w:rFonts w:ascii="Gill Sans MT" w:eastAsia="Calibri" w:hAnsi="Gill Sans MT" w:cs="Segoe UI"/>
                <w:sz w:val="18"/>
                <w:szCs w:val="18"/>
              </w:rPr>
            </w:pPr>
          </w:p>
          <w:p w14:paraId="3F5275CD" w14:textId="024A63D3" w:rsidR="00FF0CCA" w:rsidRPr="009F681E" w:rsidRDefault="00FF0CCA" w:rsidP="002536AF">
            <w:pPr>
              <w:rPr>
                <w:rFonts w:ascii="Gill Sans MT" w:eastAsia="Calibri" w:hAnsi="Gill Sans MT" w:cs="Segoe UI"/>
                <w:sz w:val="18"/>
                <w:szCs w:val="18"/>
              </w:rPr>
            </w:pPr>
          </w:p>
        </w:tc>
        <w:tc>
          <w:tcPr>
            <w:tcW w:w="900" w:type="dxa"/>
            <w:shd w:val="clear" w:color="auto" w:fill="BDE0C7"/>
          </w:tcPr>
          <w:p w14:paraId="597E0659" w14:textId="38A4BE0E" w:rsidR="001D393E" w:rsidRPr="009F681E" w:rsidRDefault="00487084"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bl>
    <w:p w14:paraId="22F31352"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4B7996DF" w14:textId="77777777" w:rsidR="009F681E" w:rsidRPr="009F681E" w:rsidRDefault="009F681E" w:rsidP="0002636E">
      <w:pPr>
        <w:pStyle w:val="IndicatorTableTitle"/>
        <w:rPr>
          <w:rFonts w:ascii="Gill Sans MT" w:hAnsi="Gill Sans MT"/>
        </w:rPr>
      </w:pPr>
    </w:p>
    <w:p w14:paraId="482CF878" w14:textId="59E36F07" w:rsidR="0002636E" w:rsidRPr="009F681E" w:rsidRDefault="008B2E40" w:rsidP="0002636E">
      <w:pPr>
        <w:spacing w:after="0" w:line="240" w:lineRule="auto"/>
        <w:contextualSpacing/>
        <w:jc w:val="both"/>
        <w:rPr>
          <w:rFonts w:ascii="Gill Sans MT" w:hAnsi="Gill Sans MT" w:cs="Segoe UI"/>
          <w:color w:val="000000" w:themeColor="text1"/>
        </w:rPr>
      </w:pPr>
      <w:r w:rsidRPr="008B2E40">
        <w:rPr>
          <w:rFonts w:ascii="Gill Sans MT" w:hAnsi="Gill Sans MT" w:cs="Segoe UI"/>
          <w:b/>
          <w:sz w:val="20"/>
          <w:szCs w:val="20"/>
        </w:rPr>
        <w:t>GRPFM–3.1 Gender responsive budget circular</w:t>
      </w:r>
    </w:p>
    <w:tbl>
      <w:tblPr>
        <w:tblStyle w:val="TableGrid"/>
        <w:tblW w:w="9445" w:type="dxa"/>
        <w:tblLook w:val="04A0" w:firstRow="1" w:lastRow="0" w:firstColumn="1" w:lastColumn="0" w:noHBand="0" w:noVBand="1"/>
      </w:tblPr>
      <w:tblGrid>
        <w:gridCol w:w="1165"/>
        <w:gridCol w:w="2760"/>
        <w:gridCol w:w="2760"/>
        <w:gridCol w:w="2760"/>
      </w:tblGrid>
      <w:tr w:rsidR="00317506" w:rsidRPr="009F681E" w14:paraId="2A85D36E" w14:textId="77777777" w:rsidTr="00F63BEC">
        <w:tc>
          <w:tcPr>
            <w:tcW w:w="1165" w:type="dxa"/>
            <w:vMerge w:val="restart"/>
            <w:shd w:val="clear" w:color="auto" w:fill="F2F2F2" w:themeFill="background1" w:themeFillShade="F2"/>
          </w:tcPr>
          <w:p w14:paraId="0044EFAF" w14:textId="1C9325BA" w:rsidR="00317506" w:rsidRPr="009F681E" w:rsidRDefault="00B23A1D" w:rsidP="00F63BEC">
            <w:pPr>
              <w:jc w:val="center"/>
              <w:rPr>
                <w:rFonts w:ascii="Gill Sans MT" w:hAnsi="Gill Sans MT" w:cs="Segoe UI"/>
                <w:b/>
                <w:sz w:val="16"/>
                <w:szCs w:val="18"/>
              </w:rPr>
            </w:pPr>
            <w:r w:rsidRPr="009F681E">
              <w:rPr>
                <w:rFonts w:ascii="Gill Sans MT" w:hAnsi="Gill Sans MT" w:cs="Segoe UI"/>
                <w:b/>
                <w:sz w:val="16"/>
                <w:szCs w:val="18"/>
              </w:rPr>
              <w:lastRenderedPageBreak/>
              <w:t>Circular for b</w:t>
            </w:r>
            <w:r w:rsidR="00317506" w:rsidRPr="009F681E">
              <w:rPr>
                <w:rFonts w:ascii="Gill Sans MT" w:hAnsi="Gill Sans MT" w:cs="Segoe UI"/>
                <w:b/>
                <w:sz w:val="16"/>
                <w:szCs w:val="18"/>
              </w:rPr>
              <w:t>udget year</w:t>
            </w:r>
          </w:p>
        </w:tc>
        <w:tc>
          <w:tcPr>
            <w:tcW w:w="5520" w:type="dxa"/>
            <w:gridSpan w:val="2"/>
            <w:shd w:val="clear" w:color="auto" w:fill="F2F2F2" w:themeFill="background1" w:themeFillShade="F2"/>
          </w:tcPr>
          <w:p w14:paraId="2C4F54C0" w14:textId="2905C25E" w:rsidR="00317506" w:rsidRPr="009F681E" w:rsidRDefault="00317506" w:rsidP="00F63BEC">
            <w:pPr>
              <w:jc w:val="center"/>
              <w:rPr>
                <w:rFonts w:ascii="Gill Sans MT" w:hAnsi="Gill Sans MT" w:cs="Segoe UI"/>
                <w:b/>
                <w:sz w:val="16"/>
                <w:szCs w:val="18"/>
              </w:rPr>
            </w:pPr>
            <w:r w:rsidRPr="009F681E">
              <w:rPr>
                <w:rFonts w:ascii="Gill Sans MT" w:hAnsi="Gill Sans MT" w:cs="Segoe UI"/>
                <w:b/>
                <w:sz w:val="16"/>
                <w:szCs w:val="18"/>
              </w:rPr>
              <w:t>Requirement to provide justification or planned results for the effects on men and women or on gender equality (Y/N)</w:t>
            </w:r>
          </w:p>
        </w:tc>
        <w:tc>
          <w:tcPr>
            <w:tcW w:w="2760" w:type="dxa"/>
            <w:vMerge w:val="restart"/>
            <w:shd w:val="clear" w:color="auto" w:fill="F2F2F2" w:themeFill="background1" w:themeFillShade="F2"/>
          </w:tcPr>
          <w:p w14:paraId="7A730B4F" w14:textId="22B09521" w:rsidR="00317506" w:rsidRPr="009F681E" w:rsidRDefault="00317506" w:rsidP="00F63BEC">
            <w:pPr>
              <w:jc w:val="center"/>
              <w:rPr>
                <w:rFonts w:ascii="Gill Sans MT" w:hAnsi="Gill Sans MT" w:cs="Segoe UI"/>
                <w:b/>
                <w:sz w:val="16"/>
                <w:szCs w:val="18"/>
              </w:rPr>
            </w:pPr>
            <w:r w:rsidRPr="009F681E">
              <w:rPr>
                <w:rFonts w:ascii="Gill Sans MT" w:hAnsi="Gill Sans MT" w:cs="Segoe UI"/>
                <w:b/>
                <w:sz w:val="16"/>
                <w:szCs w:val="18"/>
              </w:rPr>
              <w:t>Requirement to include sex-disaggregated data in budget proposals (Y/N)</w:t>
            </w:r>
          </w:p>
        </w:tc>
      </w:tr>
      <w:tr w:rsidR="00317506" w:rsidRPr="009F681E" w14:paraId="6FCCEEDB" w14:textId="77777777" w:rsidTr="00317506">
        <w:tc>
          <w:tcPr>
            <w:tcW w:w="1165" w:type="dxa"/>
            <w:vMerge/>
            <w:shd w:val="clear" w:color="auto" w:fill="F2F2F2" w:themeFill="background1" w:themeFillShade="F2"/>
          </w:tcPr>
          <w:p w14:paraId="55D66ECD" w14:textId="77777777" w:rsidR="00317506" w:rsidRPr="009F681E" w:rsidRDefault="00317506" w:rsidP="00F63BEC">
            <w:pPr>
              <w:jc w:val="center"/>
              <w:rPr>
                <w:rFonts w:ascii="Gill Sans MT" w:hAnsi="Gill Sans MT" w:cs="Segoe UI"/>
                <w:b/>
                <w:sz w:val="18"/>
                <w:szCs w:val="18"/>
              </w:rPr>
            </w:pPr>
          </w:p>
        </w:tc>
        <w:tc>
          <w:tcPr>
            <w:tcW w:w="2760" w:type="dxa"/>
            <w:shd w:val="clear" w:color="auto" w:fill="F2F2F2" w:themeFill="background1" w:themeFillShade="F2"/>
          </w:tcPr>
          <w:p w14:paraId="1E658012" w14:textId="3513BA02" w:rsidR="00317506" w:rsidRPr="009F681E" w:rsidRDefault="00317506" w:rsidP="00F63BEC">
            <w:pPr>
              <w:jc w:val="center"/>
              <w:rPr>
                <w:rFonts w:ascii="Gill Sans MT" w:hAnsi="Gill Sans MT" w:cs="Segoe UI"/>
                <w:b/>
                <w:sz w:val="16"/>
                <w:szCs w:val="18"/>
              </w:rPr>
            </w:pPr>
            <w:r w:rsidRPr="009F681E">
              <w:rPr>
                <w:rFonts w:ascii="Gill Sans MT" w:hAnsi="Gill Sans MT" w:cs="Segoe UI"/>
                <w:b/>
                <w:sz w:val="16"/>
                <w:szCs w:val="18"/>
              </w:rPr>
              <w:t>New spending initiatives (Y/N)</w:t>
            </w:r>
          </w:p>
        </w:tc>
        <w:tc>
          <w:tcPr>
            <w:tcW w:w="2760" w:type="dxa"/>
            <w:shd w:val="clear" w:color="auto" w:fill="F2F2F2" w:themeFill="background1" w:themeFillShade="F2"/>
          </w:tcPr>
          <w:p w14:paraId="36EF04F6" w14:textId="5B46F3B2" w:rsidR="00317506" w:rsidRPr="009F681E" w:rsidRDefault="00317506" w:rsidP="00F63BEC">
            <w:pPr>
              <w:jc w:val="center"/>
              <w:rPr>
                <w:rFonts w:ascii="Gill Sans MT" w:hAnsi="Gill Sans MT" w:cs="Segoe UI"/>
                <w:b/>
                <w:sz w:val="16"/>
                <w:szCs w:val="18"/>
              </w:rPr>
            </w:pPr>
            <w:r w:rsidRPr="009F681E">
              <w:rPr>
                <w:rFonts w:ascii="Gill Sans MT" w:hAnsi="Gill Sans MT" w:cs="Segoe UI"/>
                <w:b/>
                <w:sz w:val="16"/>
                <w:szCs w:val="18"/>
              </w:rPr>
              <w:t>Reductions in expenditure (Y/N)</w:t>
            </w:r>
          </w:p>
        </w:tc>
        <w:tc>
          <w:tcPr>
            <w:tcW w:w="2760" w:type="dxa"/>
            <w:vMerge/>
            <w:shd w:val="clear" w:color="auto" w:fill="F2F2F2" w:themeFill="background1" w:themeFillShade="F2"/>
          </w:tcPr>
          <w:p w14:paraId="0A9E23B8" w14:textId="77777777" w:rsidR="00317506" w:rsidRPr="009F681E" w:rsidRDefault="00317506" w:rsidP="00F63BEC">
            <w:pPr>
              <w:jc w:val="center"/>
              <w:rPr>
                <w:rFonts w:ascii="Gill Sans MT" w:hAnsi="Gill Sans MT" w:cs="Segoe UI"/>
                <w:b/>
                <w:sz w:val="18"/>
                <w:szCs w:val="18"/>
              </w:rPr>
            </w:pPr>
          </w:p>
        </w:tc>
      </w:tr>
      <w:tr w:rsidR="00317506" w:rsidRPr="009F681E" w14:paraId="22FD6257" w14:textId="77777777" w:rsidTr="00317506">
        <w:tc>
          <w:tcPr>
            <w:tcW w:w="1165" w:type="dxa"/>
          </w:tcPr>
          <w:p w14:paraId="6B0CF501" w14:textId="06068CE0" w:rsidR="00317506" w:rsidRPr="009F681E" w:rsidRDefault="00317506" w:rsidP="00317506">
            <w:pPr>
              <w:rPr>
                <w:rFonts w:ascii="Gill Sans MT" w:hAnsi="Gill Sans MT" w:cs="Segoe UI"/>
                <w:sz w:val="18"/>
                <w:szCs w:val="18"/>
              </w:rPr>
            </w:pPr>
          </w:p>
        </w:tc>
        <w:tc>
          <w:tcPr>
            <w:tcW w:w="2760" w:type="dxa"/>
          </w:tcPr>
          <w:p w14:paraId="6B202398" w14:textId="52D30F80" w:rsidR="00317506" w:rsidRPr="009F681E" w:rsidRDefault="00317506" w:rsidP="00317506">
            <w:pPr>
              <w:jc w:val="center"/>
              <w:rPr>
                <w:rFonts w:ascii="Gill Sans MT" w:hAnsi="Gill Sans MT" w:cs="Segoe UI"/>
                <w:sz w:val="18"/>
                <w:szCs w:val="18"/>
              </w:rPr>
            </w:pPr>
          </w:p>
        </w:tc>
        <w:tc>
          <w:tcPr>
            <w:tcW w:w="2760" w:type="dxa"/>
          </w:tcPr>
          <w:p w14:paraId="4B025E5A" w14:textId="6B951EFF" w:rsidR="00317506" w:rsidRPr="009F681E" w:rsidRDefault="00317506" w:rsidP="00317506">
            <w:pPr>
              <w:jc w:val="center"/>
              <w:rPr>
                <w:rFonts w:ascii="Gill Sans MT" w:hAnsi="Gill Sans MT" w:cs="Segoe UI"/>
                <w:sz w:val="18"/>
                <w:szCs w:val="18"/>
              </w:rPr>
            </w:pPr>
          </w:p>
        </w:tc>
        <w:tc>
          <w:tcPr>
            <w:tcW w:w="2760" w:type="dxa"/>
          </w:tcPr>
          <w:p w14:paraId="34EA7E55" w14:textId="4FD9A4D3" w:rsidR="00317506" w:rsidRPr="009F681E" w:rsidRDefault="00317506" w:rsidP="00317506">
            <w:pPr>
              <w:jc w:val="center"/>
              <w:rPr>
                <w:rFonts w:ascii="Gill Sans MT" w:hAnsi="Gill Sans MT" w:cs="Segoe UI"/>
                <w:sz w:val="18"/>
                <w:szCs w:val="18"/>
              </w:rPr>
            </w:pPr>
          </w:p>
        </w:tc>
      </w:tr>
    </w:tbl>
    <w:p w14:paraId="42B199A2"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0A7CE77E" w14:textId="74C975FB" w:rsidR="001D393E" w:rsidRPr="009F681E" w:rsidRDefault="001D393E" w:rsidP="001D393E">
      <w:pPr>
        <w:pStyle w:val="NormalPEFAagile"/>
        <w:rPr>
          <w:rFonts w:ascii="Gill Sans MT" w:hAnsi="Gill Sans MT"/>
        </w:rPr>
      </w:pPr>
    </w:p>
    <w:p w14:paraId="53C67C4B" w14:textId="77777777" w:rsidR="005D5084" w:rsidRPr="009F681E" w:rsidRDefault="005D5084" w:rsidP="001D393E">
      <w:pPr>
        <w:pStyle w:val="NormalPEFAagile"/>
        <w:rPr>
          <w:rFonts w:ascii="Gill Sans MT" w:hAnsi="Gill Sans MT"/>
        </w:rPr>
      </w:pPr>
    </w:p>
    <w:p w14:paraId="1714AE59" w14:textId="77777777" w:rsidR="003971A8" w:rsidRPr="009F681E" w:rsidRDefault="003971A8" w:rsidP="00AF4D04">
      <w:pPr>
        <w:pStyle w:val="IndicatorTitle"/>
        <w:rPr>
          <w:rFonts w:ascii="Gill Sans MT" w:hAnsi="Gill Sans MT"/>
        </w:rPr>
      </w:pPr>
      <w:bookmarkStart w:id="13" w:name="_Toc30064940"/>
      <w:r w:rsidRPr="009F681E">
        <w:rPr>
          <w:rFonts w:ascii="Gill Sans MT" w:hAnsi="Gill Sans MT"/>
        </w:rPr>
        <w:t>GRPFM–4 GENDER RESPONSIVE BUDGET PROPOSAL DOCUMENTATION</w:t>
      </w:r>
      <w:bookmarkEnd w:id="13"/>
    </w:p>
    <w:p w14:paraId="12812075" w14:textId="1B0D1B7D" w:rsidR="005B3C49" w:rsidRPr="009F681E" w:rsidRDefault="005B3C49" w:rsidP="007177EC">
      <w:pPr>
        <w:pStyle w:val="NormalPEFAagile"/>
        <w:rPr>
          <w:rFonts w:ascii="Gill Sans MT" w:hAnsi="Gill Sans MT"/>
        </w:rPr>
      </w:pPr>
      <w:r w:rsidRPr="009F681E">
        <w:rPr>
          <w:rFonts w:ascii="Gill Sans MT" w:hAnsi="Gill Sans MT"/>
        </w:rPr>
        <w:t>This indicator assesses the extent to which the government’s budget proposal documentation includes additional information on gender priorities and budget measures aimed at strengthening gender equality. Gender responsive budget documentation typically includes information on the following: i) a</w:t>
      </w:r>
      <w:r w:rsidR="00B02D10">
        <w:rPr>
          <w:rFonts w:ascii="Gill Sans MT" w:hAnsi="Gill Sans MT"/>
        </w:rPr>
        <w:t>n</w:t>
      </w:r>
      <w:r w:rsidRPr="009F681E">
        <w:rPr>
          <w:rFonts w:ascii="Gill Sans MT" w:hAnsi="Gill Sans MT"/>
        </w:rPr>
        <w:t xml:space="preserve"> </w:t>
      </w:r>
      <w:r w:rsidR="00B02D10">
        <w:rPr>
          <w:rFonts w:ascii="Gill Sans MT" w:hAnsi="Gill Sans MT"/>
        </w:rPr>
        <w:t>overview</w:t>
      </w:r>
      <w:r w:rsidRPr="009F681E">
        <w:rPr>
          <w:rFonts w:ascii="Gill Sans MT" w:hAnsi="Gill Sans MT"/>
        </w:rPr>
        <w:t xml:space="preserve"> of government priorities for improving gender equality; ii) </w:t>
      </w:r>
      <w:r w:rsidR="002C2968">
        <w:rPr>
          <w:rFonts w:ascii="Gill Sans MT" w:hAnsi="Gill Sans MT"/>
        </w:rPr>
        <w:t>details of</w:t>
      </w:r>
      <w:r w:rsidRPr="009F681E">
        <w:rPr>
          <w:rFonts w:ascii="Gill Sans MT" w:hAnsi="Gill Sans MT"/>
        </w:rPr>
        <w:t xml:space="preserve"> budget measures aimed at promoting gender equality; and i</w:t>
      </w:r>
      <w:r w:rsidR="002C2968">
        <w:rPr>
          <w:rFonts w:ascii="Gill Sans MT" w:hAnsi="Gill Sans MT"/>
        </w:rPr>
        <w:t>ii</w:t>
      </w:r>
      <w:r w:rsidRPr="009F681E">
        <w:rPr>
          <w:rFonts w:ascii="Gill Sans MT" w:hAnsi="Gill Sans MT"/>
        </w:rPr>
        <w:t xml:space="preserve">) assessment of the impacts of budget policies on gender equality. </w:t>
      </w:r>
    </w:p>
    <w:p w14:paraId="087B10A7" w14:textId="77777777" w:rsidR="005B3C49" w:rsidRPr="009F681E" w:rsidRDefault="005B3C49" w:rsidP="005B3C49">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120"/>
        <w:gridCol w:w="990"/>
      </w:tblGrid>
      <w:tr w:rsidR="005B3C49" w:rsidRPr="009F681E" w14:paraId="45D1B244" w14:textId="77777777" w:rsidTr="00AC3BF4">
        <w:tc>
          <w:tcPr>
            <w:tcW w:w="2245" w:type="dxa"/>
            <w:shd w:val="clear" w:color="auto" w:fill="F2F2F2" w:themeFill="background1" w:themeFillShade="F2"/>
            <w:vAlign w:val="center"/>
          </w:tcPr>
          <w:p w14:paraId="7EC6D0BD" w14:textId="77777777" w:rsidR="005B3C49" w:rsidRPr="009F681E" w:rsidRDefault="005B3C49"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120" w:type="dxa"/>
            <w:shd w:val="clear" w:color="auto" w:fill="F2F2F2" w:themeFill="background1" w:themeFillShade="F2"/>
            <w:vAlign w:val="center"/>
          </w:tcPr>
          <w:p w14:paraId="2C42D141" w14:textId="77777777" w:rsidR="005B3C49" w:rsidRPr="009F681E" w:rsidRDefault="005B3C49"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1A62885A" w14:textId="77777777" w:rsidR="005B3C49" w:rsidRPr="009F681E" w:rsidRDefault="005B3C49"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90" w:type="dxa"/>
            <w:shd w:val="clear" w:color="auto" w:fill="F2F2F2" w:themeFill="background1" w:themeFillShade="F2"/>
            <w:vAlign w:val="center"/>
          </w:tcPr>
          <w:p w14:paraId="5115A116" w14:textId="53D60209" w:rsidR="005B3C49"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5B3C49" w:rsidRPr="009F681E" w14:paraId="53735B88" w14:textId="77777777" w:rsidTr="00AC3BF4">
        <w:tc>
          <w:tcPr>
            <w:tcW w:w="8365" w:type="dxa"/>
            <w:gridSpan w:val="2"/>
            <w:vAlign w:val="center"/>
          </w:tcPr>
          <w:p w14:paraId="18B0BC6A" w14:textId="3BF2DAD3" w:rsidR="005B3C49" w:rsidRPr="009F681E" w:rsidRDefault="002C2968" w:rsidP="007471AE">
            <w:pPr>
              <w:rPr>
                <w:rFonts w:ascii="Gill Sans MT" w:eastAsia="Calibri" w:hAnsi="Gill Sans MT" w:cs="Segoe UI"/>
                <w:b/>
                <w:sz w:val="20"/>
                <w:szCs w:val="18"/>
              </w:rPr>
            </w:pPr>
            <w:r w:rsidRPr="002C2968">
              <w:rPr>
                <w:rFonts w:ascii="Gill Sans MT" w:eastAsia="Calibri" w:hAnsi="Gill Sans MT" w:cs="Segoe UI"/>
                <w:b/>
                <w:sz w:val="20"/>
                <w:szCs w:val="18"/>
              </w:rPr>
              <w:t>GRPFM–4 Gender responsive budget proposal documentation</w:t>
            </w:r>
            <w:r w:rsidR="002F75C8">
              <w:rPr>
                <w:rFonts w:ascii="Gill Sans MT" w:eastAsia="Calibri" w:hAnsi="Gill Sans MT" w:cs="Segoe UI"/>
                <w:b/>
                <w:sz w:val="20"/>
                <w:szCs w:val="18"/>
              </w:rPr>
              <w:t xml:space="preserve"> (M1)</w:t>
            </w:r>
          </w:p>
        </w:tc>
        <w:tc>
          <w:tcPr>
            <w:tcW w:w="990" w:type="dxa"/>
            <w:shd w:val="clear" w:color="auto" w:fill="4FBAD1"/>
            <w:vAlign w:val="center"/>
          </w:tcPr>
          <w:p w14:paraId="4F38DC97" w14:textId="37BDB5EB" w:rsidR="005B3C49" w:rsidRPr="009F681E" w:rsidRDefault="000F4710" w:rsidP="007471AE">
            <w:pPr>
              <w:jc w:val="center"/>
              <w:rPr>
                <w:rFonts w:ascii="Gill Sans MT" w:eastAsia="Calibri" w:hAnsi="Gill Sans MT" w:cs="Segoe UI"/>
                <w:b/>
                <w:color w:val="FFFFFF" w:themeColor="background1"/>
                <w:sz w:val="20"/>
                <w:szCs w:val="18"/>
              </w:rPr>
            </w:pPr>
            <w:r w:rsidRPr="009F681E">
              <w:rPr>
                <w:rFonts w:ascii="Gill Sans MT" w:eastAsia="Calibri" w:hAnsi="Gill Sans MT" w:cs="Segoe UI"/>
                <w:b/>
                <w:color w:val="FFFFFF" w:themeColor="background1"/>
                <w:sz w:val="20"/>
                <w:szCs w:val="18"/>
              </w:rPr>
              <w:t>B</w:t>
            </w:r>
          </w:p>
        </w:tc>
      </w:tr>
      <w:tr w:rsidR="005B3C49" w:rsidRPr="009F681E" w14:paraId="337F6A1D" w14:textId="77777777" w:rsidTr="00AC3BF4">
        <w:trPr>
          <w:trHeight w:val="47"/>
        </w:trPr>
        <w:tc>
          <w:tcPr>
            <w:tcW w:w="2245" w:type="dxa"/>
          </w:tcPr>
          <w:p w14:paraId="0B8B3F9C" w14:textId="484943A9" w:rsidR="005B3C49" w:rsidRPr="009F681E" w:rsidRDefault="00081298" w:rsidP="007471AE">
            <w:pPr>
              <w:rPr>
                <w:rFonts w:ascii="Gill Sans MT" w:eastAsia="Calibri" w:hAnsi="Gill Sans MT" w:cs="Segoe UI"/>
                <w:b/>
                <w:sz w:val="18"/>
                <w:szCs w:val="18"/>
              </w:rPr>
            </w:pPr>
            <w:r w:rsidRPr="00081298">
              <w:rPr>
                <w:rFonts w:ascii="Gill Sans MT" w:eastAsia="Calibri" w:hAnsi="Gill Sans MT" w:cs="Segoe UI"/>
                <w:b/>
                <w:sz w:val="18"/>
                <w:szCs w:val="18"/>
              </w:rPr>
              <w:t>GRPFM–4.1 Gender responsive budget proposal documentation</w:t>
            </w:r>
          </w:p>
        </w:tc>
        <w:tc>
          <w:tcPr>
            <w:tcW w:w="6120" w:type="dxa"/>
          </w:tcPr>
          <w:p w14:paraId="7813F6EB" w14:textId="5D04D378" w:rsidR="00691A07" w:rsidRPr="009F681E" w:rsidRDefault="00EE2808" w:rsidP="00EE2808">
            <w:pPr>
              <w:rPr>
                <w:rFonts w:ascii="Gill Sans MT" w:eastAsia="Calibri" w:hAnsi="Gill Sans MT" w:cs="Segoe UI"/>
                <w:sz w:val="18"/>
                <w:szCs w:val="18"/>
              </w:rPr>
            </w:pPr>
            <w:r w:rsidRPr="009F681E">
              <w:rPr>
                <w:rFonts w:ascii="Gill Sans MT" w:eastAsia="Calibri" w:hAnsi="Gill Sans MT" w:cs="Segoe UI"/>
                <w:sz w:val="18"/>
                <w:szCs w:val="18"/>
              </w:rPr>
              <w:t xml:space="preserve"> </w:t>
            </w:r>
          </w:p>
        </w:tc>
        <w:tc>
          <w:tcPr>
            <w:tcW w:w="990" w:type="dxa"/>
            <w:shd w:val="clear" w:color="auto" w:fill="4FBAD1"/>
          </w:tcPr>
          <w:p w14:paraId="30F49EDE" w14:textId="040C8EE8" w:rsidR="005B3C49" w:rsidRPr="009F681E" w:rsidRDefault="000F4710" w:rsidP="007471AE">
            <w:pPr>
              <w:jc w:val="center"/>
              <w:rPr>
                <w:rFonts w:ascii="Gill Sans MT" w:eastAsia="Calibri" w:hAnsi="Gill Sans MT" w:cs="Segoe UI"/>
                <w:color w:val="FFFFFF" w:themeColor="background1"/>
                <w:sz w:val="18"/>
                <w:szCs w:val="18"/>
              </w:rPr>
            </w:pPr>
            <w:r w:rsidRPr="009F681E">
              <w:rPr>
                <w:rFonts w:ascii="Gill Sans MT" w:eastAsia="Calibri" w:hAnsi="Gill Sans MT" w:cs="Segoe UI"/>
                <w:color w:val="FFFFFF" w:themeColor="background1"/>
                <w:sz w:val="18"/>
                <w:szCs w:val="18"/>
              </w:rPr>
              <w:t>B</w:t>
            </w:r>
          </w:p>
        </w:tc>
      </w:tr>
    </w:tbl>
    <w:p w14:paraId="3A16AE9B" w14:textId="215E8C13" w:rsidR="005B3C49" w:rsidRPr="009F681E" w:rsidRDefault="005B3C49" w:rsidP="005B3C49">
      <w:pPr>
        <w:pStyle w:val="NormalPEFAagile"/>
        <w:rPr>
          <w:rFonts w:ascii="Gill Sans MT" w:hAnsi="Gill Sans MT"/>
        </w:rPr>
      </w:pPr>
    </w:p>
    <w:p w14:paraId="49C96A09" w14:textId="5A54E786" w:rsidR="00B23A1D" w:rsidRPr="009F681E" w:rsidRDefault="00B23A1D" w:rsidP="00B23A1D">
      <w:pPr>
        <w:pStyle w:val="IndicatorTableTitle"/>
        <w:rPr>
          <w:rFonts w:ascii="Gill Sans MT" w:hAnsi="Gill Sans MT"/>
        </w:rPr>
      </w:pPr>
      <w:r w:rsidRPr="009F681E">
        <w:rPr>
          <w:rFonts w:ascii="Gill Sans MT" w:hAnsi="Gill Sans MT"/>
        </w:rPr>
        <w:t xml:space="preserve">Table </w:t>
      </w:r>
      <w:r w:rsidR="00081298" w:rsidRPr="00081298">
        <w:rPr>
          <w:rFonts w:ascii="Gill Sans MT" w:hAnsi="Gill Sans MT"/>
        </w:rPr>
        <w:t>GRPFM–4.1 Gender responsive budget proposal documentation</w:t>
      </w:r>
    </w:p>
    <w:p w14:paraId="4EF5AB71" w14:textId="77777777" w:rsidR="00B23A1D" w:rsidRPr="009F681E" w:rsidRDefault="00B23A1D" w:rsidP="00B23A1D">
      <w:pPr>
        <w:spacing w:after="0" w:line="240" w:lineRule="auto"/>
        <w:contextualSpacing/>
        <w:jc w:val="both"/>
        <w:rPr>
          <w:rFonts w:ascii="Gill Sans MT" w:hAnsi="Gill Sans MT" w:cs="Segoe UI"/>
          <w:color w:val="000000" w:themeColor="text1"/>
        </w:rPr>
      </w:pPr>
    </w:p>
    <w:tbl>
      <w:tblPr>
        <w:tblStyle w:val="TableGrid"/>
        <w:tblW w:w="9355" w:type="dxa"/>
        <w:tblLook w:val="04A0" w:firstRow="1" w:lastRow="0" w:firstColumn="1" w:lastColumn="0" w:noHBand="0" w:noVBand="1"/>
      </w:tblPr>
      <w:tblGrid>
        <w:gridCol w:w="1165"/>
        <w:gridCol w:w="2730"/>
        <w:gridCol w:w="2730"/>
        <w:gridCol w:w="2730"/>
      </w:tblGrid>
      <w:tr w:rsidR="008B2E40" w:rsidRPr="009F681E" w14:paraId="6D3EE7F4" w14:textId="47CD6A19" w:rsidTr="008B2E40">
        <w:trPr>
          <w:trHeight w:val="638"/>
        </w:trPr>
        <w:tc>
          <w:tcPr>
            <w:tcW w:w="1165" w:type="dxa"/>
            <w:shd w:val="clear" w:color="auto" w:fill="F2F2F2" w:themeFill="background1" w:themeFillShade="F2"/>
          </w:tcPr>
          <w:p w14:paraId="41BEF587" w14:textId="4BA8553B" w:rsidR="008B2E40" w:rsidRPr="009F681E" w:rsidRDefault="008B2E40" w:rsidP="006823FE">
            <w:pPr>
              <w:jc w:val="center"/>
              <w:rPr>
                <w:rFonts w:ascii="Gill Sans MT" w:hAnsi="Gill Sans MT" w:cs="Segoe UI"/>
                <w:b/>
                <w:sz w:val="16"/>
                <w:szCs w:val="18"/>
              </w:rPr>
            </w:pPr>
            <w:r w:rsidRPr="009F681E">
              <w:rPr>
                <w:rFonts w:ascii="Gill Sans MT" w:hAnsi="Gill Sans MT" w:cs="Segoe UI"/>
                <w:b/>
                <w:sz w:val="16"/>
                <w:szCs w:val="18"/>
              </w:rPr>
              <w:t>Budget proposal for budget year</w:t>
            </w:r>
          </w:p>
        </w:tc>
        <w:tc>
          <w:tcPr>
            <w:tcW w:w="2730" w:type="dxa"/>
            <w:shd w:val="clear" w:color="auto" w:fill="F2F2F2" w:themeFill="background1" w:themeFillShade="F2"/>
          </w:tcPr>
          <w:p w14:paraId="43173AFE" w14:textId="67C43B53" w:rsidR="008B2E40" w:rsidRPr="009F681E" w:rsidRDefault="008B2E40" w:rsidP="006823FE">
            <w:pPr>
              <w:jc w:val="center"/>
              <w:rPr>
                <w:rFonts w:ascii="Gill Sans MT" w:hAnsi="Gill Sans MT" w:cs="Segoe UI"/>
                <w:b/>
                <w:sz w:val="16"/>
                <w:szCs w:val="18"/>
              </w:rPr>
            </w:pPr>
            <w:r w:rsidRPr="009F681E">
              <w:rPr>
                <w:rFonts w:ascii="Gill Sans MT" w:hAnsi="Gill Sans MT" w:cs="Segoe UI"/>
                <w:b/>
                <w:sz w:val="16"/>
              </w:rPr>
              <w:t>An overview of government policy priorities for improving gender equality (Y/N)</w:t>
            </w:r>
          </w:p>
        </w:tc>
        <w:tc>
          <w:tcPr>
            <w:tcW w:w="2730" w:type="dxa"/>
            <w:shd w:val="clear" w:color="auto" w:fill="F2F2F2" w:themeFill="background1" w:themeFillShade="F2"/>
          </w:tcPr>
          <w:p w14:paraId="581039E5" w14:textId="1F136023" w:rsidR="008B2E40" w:rsidRPr="009F681E" w:rsidRDefault="008B2E40" w:rsidP="006823FE">
            <w:pPr>
              <w:jc w:val="center"/>
              <w:rPr>
                <w:rFonts w:ascii="Gill Sans MT" w:hAnsi="Gill Sans MT" w:cs="Segoe UI"/>
                <w:b/>
                <w:sz w:val="16"/>
                <w:szCs w:val="18"/>
              </w:rPr>
            </w:pPr>
            <w:r>
              <w:rPr>
                <w:rFonts w:ascii="Gill Sans MT" w:hAnsi="Gill Sans MT" w:cs="Segoe UI"/>
                <w:b/>
                <w:sz w:val="16"/>
              </w:rPr>
              <w:t>Details of b</w:t>
            </w:r>
            <w:r w:rsidRPr="009F681E">
              <w:rPr>
                <w:rFonts w:ascii="Gill Sans MT" w:hAnsi="Gill Sans MT" w:cs="Segoe UI"/>
                <w:b/>
                <w:sz w:val="16"/>
              </w:rPr>
              <w:t>udget measures aimed at promoting gender equality (Y/N)</w:t>
            </w:r>
          </w:p>
        </w:tc>
        <w:tc>
          <w:tcPr>
            <w:tcW w:w="2730" w:type="dxa"/>
            <w:shd w:val="clear" w:color="auto" w:fill="F2F2F2" w:themeFill="background1" w:themeFillShade="F2"/>
          </w:tcPr>
          <w:p w14:paraId="2E6C19B9" w14:textId="1AF1A4E3" w:rsidR="008B2E40" w:rsidRPr="009F681E" w:rsidRDefault="008B2E40" w:rsidP="006823FE">
            <w:pPr>
              <w:jc w:val="center"/>
              <w:rPr>
                <w:rFonts w:ascii="Gill Sans MT" w:hAnsi="Gill Sans MT" w:cs="Segoe UI"/>
                <w:b/>
                <w:sz w:val="16"/>
                <w:szCs w:val="18"/>
              </w:rPr>
            </w:pPr>
            <w:r w:rsidRPr="009F681E">
              <w:rPr>
                <w:rFonts w:ascii="Gill Sans MT" w:hAnsi="Gill Sans MT" w:cs="Segoe UI"/>
                <w:b/>
                <w:sz w:val="16"/>
              </w:rPr>
              <w:t>Assessment of the impacts of budget policies on gender equality (Y/N)</w:t>
            </w:r>
          </w:p>
        </w:tc>
      </w:tr>
      <w:tr w:rsidR="008B2E40" w:rsidRPr="009F681E" w14:paraId="486898E0" w14:textId="0423A37B" w:rsidTr="008B2E40">
        <w:tc>
          <w:tcPr>
            <w:tcW w:w="1165" w:type="dxa"/>
          </w:tcPr>
          <w:p w14:paraId="4CB524E6" w14:textId="43662ED4" w:rsidR="008B2E40" w:rsidRPr="009F681E" w:rsidRDefault="008B2E40" w:rsidP="006823FE">
            <w:pPr>
              <w:rPr>
                <w:rFonts w:ascii="Gill Sans MT" w:hAnsi="Gill Sans MT" w:cs="Segoe UI"/>
                <w:sz w:val="18"/>
                <w:szCs w:val="18"/>
              </w:rPr>
            </w:pPr>
          </w:p>
        </w:tc>
        <w:tc>
          <w:tcPr>
            <w:tcW w:w="2730" w:type="dxa"/>
          </w:tcPr>
          <w:p w14:paraId="68A977DF" w14:textId="1E15BFA7" w:rsidR="008B2E40" w:rsidRPr="009F681E" w:rsidRDefault="008B2E40" w:rsidP="006823FE">
            <w:pPr>
              <w:jc w:val="center"/>
              <w:rPr>
                <w:rFonts w:ascii="Gill Sans MT" w:hAnsi="Gill Sans MT" w:cs="Segoe UI"/>
                <w:sz w:val="18"/>
                <w:szCs w:val="18"/>
              </w:rPr>
            </w:pPr>
          </w:p>
        </w:tc>
        <w:tc>
          <w:tcPr>
            <w:tcW w:w="2730" w:type="dxa"/>
          </w:tcPr>
          <w:p w14:paraId="23A34AB7" w14:textId="7B6509B5" w:rsidR="008B2E40" w:rsidRPr="009F681E" w:rsidRDefault="008B2E40" w:rsidP="006823FE">
            <w:pPr>
              <w:jc w:val="center"/>
              <w:rPr>
                <w:rFonts w:ascii="Gill Sans MT" w:hAnsi="Gill Sans MT" w:cs="Segoe UI"/>
                <w:sz w:val="18"/>
                <w:szCs w:val="18"/>
              </w:rPr>
            </w:pPr>
          </w:p>
        </w:tc>
        <w:tc>
          <w:tcPr>
            <w:tcW w:w="2730" w:type="dxa"/>
          </w:tcPr>
          <w:p w14:paraId="66434DEB" w14:textId="05CF43B4" w:rsidR="008B2E40" w:rsidRPr="009F681E" w:rsidRDefault="008B2E40" w:rsidP="006823FE">
            <w:pPr>
              <w:jc w:val="center"/>
              <w:rPr>
                <w:rFonts w:ascii="Gill Sans MT" w:hAnsi="Gill Sans MT" w:cs="Segoe UI"/>
                <w:sz w:val="18"/>
                <w:szCs w:val="18"/>
              </w:rPr>
            </w:pPr>
          </w:p>
        </w:tc>
      </w:tr>
    </w:tbl>
    <w:p w14:paraId="08915198"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7FE041D1" w14:textId="788E54A9" w:rsidR="00AD54F9" w:rsidRPr="009F681E" w:rsidRDefault="00AD54F9" w:rsidP="005B3C49">
      <w:pPr>
        <w:pStyle w:val="NormalPEFAagile"/>
        <w:rPr>
          <w:rFonts w:ascii="Gill Sans MT" w:hAnsi="Gill Sans MT"/>
        </w:rPr>
      </w:pPr>
    </w:p>
    <w:p w14:paraId="01B5B5C7" w14:textId="330B44E6" w:rsidR="00AD54F9" w:rsidRPr="009F681E" w:rsidRDefault="00AD54F9" w:rsidP="005B3C49">
      <w:pPr>
        <w:pStyle w:val="NormalPEFAagile"/>
        <w:rPr>
          <w:rFonts w:ascii="Gill Sans MT" w:hAnsi="Gill Sans MT"/>
        </w:rPr>
      </w:pPr>
    </w:p>
    <w:p w14:paraId="2B51A5A0" w14:textId="77777777" w:rsidR="00804E10" w:rsidRPr="009F681E" w:rsidRDefault="00804E10" w:rsidP="00CC3A1B">
      <w:pPr>
        <w:pStyle w:val="IndicatorTitle"/>
        <w:jc w:val="left"/>
        <w:rPr>
          <w:rFonts w:ascii="Gill Sans MT" w:hAnsi="Gill Sans MT"/>
        </w:rPr>
      </w:pPr>
      <w:bookmarkStart w:id="14" w:name="_Toc30064941"/>
      <w:r w:rsidRPr="009F681E">
        <w:rPr>
          <w:rFonts w:ascii="Gill Sans MT" w:hAnsi="Gill Sans MT"/>
        </w:rPr>
        <w:t>GRPFM–5 SEX-DISAGGREGATED PERFORMANCE INFORMATION FOR SERVICE DELIVERY</w:t>
      </w:r>
      <w:bookmarkEnd w:id="14"/>
    </w:p>
    <w:p w14:paraId="21DE4CBE" w14:textId="49F3DA94" w:rsidR="00AD54F9" w:rsidRPr="009F681E" w:rsidRDefault="00AD54F9" w:rsidP="007177EC">
      <w:pPr>
        <w:pStyle w:val="NormalPEFAagile"/>
        <w:rPr>
          <w:rFonts w:ascii="Gill Sans MT" w:hAnsi="Gill Sans MT"/>
        </w:rPr>
      </w:pPr>
      <w:r w:rsidRPr="009F681E">
        <w:rPr>
          <w:rFonts w:ascii="Gill Sans MT" w:hAnsi="Gill Sans MT"/>
        </w:rPr>
        <w:t>This indicator measures the extent to which the executive’s budget proposal or supporting documentation and in-year or end-year reports include sex-disaggregated information on performance for service delivery programs. It contains two dimensions</w:t>
      </w:r>
      <w:r w:rsidR="00CC3A1B">
        <w:rPr>
          <w:rFonts w:ascii="Gill Sans MT" w:hAnsi="Gill Sans MT"/>
        </w:rPr>
        <w:t xml:space="preserve"> and uses the M2 (</w:t>
      </w:r>
      <w:r w:rsidR="00797792">
        <w:rPr>
          <w:rFonts w:ascii="Gill Sans MT" w:hAnsi="Gill Sans MT"/>
        </w:rPr>
        <w:t>averaging) method for aggregating dimension scores</w:t>
      </w:r>
      <w:r w:rsidRPr="009F681E">
        <w:rPr>
          <w:rFonts w:ascii="Gill Sans MT" w:hAnsi="Gill Sans MT"/>
        </w:rPr>
        <w:t>.</w:t>
      </w:r>
      <w:r w:rsidR="004322DD" w:rsidRPr="009F681E">
        <w:rPr>
          <w:rFonts w:ascii="Gill Sans MT" w:hAnsi="Gill Sans MT"/>
        </w:rPr>
        <w:t xml:space="preserve"> Inclusion of sex-disaggregated data in government’s budgeting systems facilitates discussions regarding the impacts of services on men and women, including different subgroups of these categories, and on gender equality; and helps policy makers to assess and develop appropriate, evidence-based responses and policies.</w:t>
      </w:r>
    </w:p>
    <w:p w14:paraId="5BB312B0" w14:textId="7FE0C712" w:rsidR="00AD54F9" w:rsidRPr="009F681E" w:rsidRDefault="00AD54F9" w:rsidP="00AD54F9">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210"/>
        <w:gridCol w:w="900"/>
      </w:tblGrid>
      <w:tr w:rsidR="00AD54F9" w:rsidRPr="009F681E" w14:paraId="2B78E594" w14:textId="77777777" w:rsidTr="00AC3BF4">
        <w:tc>
          <w:tcPr>
            <w:tcW w:w="2245" w:type="dxa"/>
            <w:shd w:val="clear" w:color="auto" w:fill="F2F2F2" w:themeFill="background1" w:themeFillShade="F2"/>
            <w:vAlign w:val="center"/>
          </w:tcPr>
          <w:p w14:paraId="3A57F436" w14:textId="77777777" w:rsidR="00AD54F9" w:rsidRPr="009F681E" w:rsidRDefault="00AD54F9"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210" w:type="dxa"/>
            <w:shd w:val="clear" w:color="auto" w:fill="F2F2F2" w:themeFill="background1" w:themeFillShade="F2"/>
            <w:vAlign w:val="center"/>
          </w:tcPr>
          <w:p w14:paraId="5B4097ED" w14:textId="77777777" w:rsidR="00AD54F9" w:rsidRPr="009F681E" w:rsidRDefault="00AD54F9"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581156E8" w14:textId="77777777" w:rsidR="00AD54F9" w:rsidRPr="009F681E" w:rsidRDefault="00AD54F9"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00" w:type="dxa"/>
            <w:shd w:val="clear" w:color="auto" w:fill="F2F2F2" w:themeFill="background1" w:themeFillShade="F2"/>
            <w:vAlign w:val="center"/>
          </w:tcPr>
          <w:p w14:paraId="2C3FED21" w14:textId="69C3175D" w:rsidR="00AD54F9"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AD54F9" w:rsidRPr="009F681E" w14:paraId="4E0675C5" w14:textId="77777777" w:rsidTr="00AC3BF4">
        <w:tc>
          <w:tcPr>
            <w:tcW w:w="8455" w:type="dxa"/>
            <w:gridSpan w:val="2"/>
            <w:vAlign w:val="center"/>
          </w:tcPr>
          <w:p w14:paraId="580C2965" w14:textId="39FF4CFB" w:rsidR="00AD54F9" w:rsidRPr="009F681E" w:rsidRDefault="00A50A05" w:rsidP="007471AE">
            <w:pPr>
              <w:rPr>
                <w:rFonts w:ascii="Gill Sans MT" w:eastAsia="Calibri" w:hAnsi="Gill Sans MT" w:cs="Segoe UI"/>
                <w:b/>
                <w:sz w:val="20"/>
                <w:szCs w:val="18"/>
              </w:rPr>
            </w:pPr>
            <w:r w:rsidRPr="00A50A05">
              <w:rPr>
                <w:rFonts w:ascii="Gill Sans MT" w:eastAsia="Calibri" w:hAnsi="Gill Sans MT" w:cs="Segoe UI"/>
                <w:b/>
                <w:sz w:val="20"/>
                <w:szCs w:val="18"/>
              </w:rPr>
              <w:t>GRPFM–5 Sex-disaggregated performance information for service delivery</w:t>
            </w:r>
            <w:r w:rsidR="002F75C8">
              <w:rPr>
                <w:rFonts w:ascii="Gill Sans MT" w:eastAsia="Calibri" w:hAnsi="Gill Sans MT" w:cs="Segoe UI"/>
                <w:b/>
                <w:sz w:val="20"/>
                <w:szCs w:val="18"/>
              </w:rPr>
              <w:t xml:space="preserve"> (M2)</w:t>
            </w:r>
          </w:p>
        </w:tc>
        <w:tc>
          <w:tcPr>
            <w:tcW w:w="900" w:type="dxa"/>
            <w:shd w:val="clear" w:color="auto" w:fill="4FBAD1"/>
            <w:vAlign w:val="center"/>
          </w:tcPr>
          <w:p w14:paraId="659CDE3B" w14:textId="7D0542AF" w:rsidR="00AD54F9" w:rsidRPr="009F681E" w:rsidRDefault="00A30017" w:rsidP="007471AE">
            <w:pPr>
              <w:jc w:val="center"/>
              <w:rPr>
                <w:rFonts w:ascii="Gill Sans MT" w:eastAsia="Calibri" w:hAnsi="Gill Sans MT" w:cs="Segoe UI"/>
                <w:b/>
                <w:sz w:val="20"/>
                <w:szCs w:val="18"/>
              </w:rPr>
            </w:pPr>
            <w:r w:rsidRPr="009F681E">
              <w:rPr>
                <w:rFonts w:ascii="Gill Sans MT" w:eastAsia="Calibri" w:hAnsi="Gill Sans MT" w:cs="Segoe UI"/>
                <w:b/>
                <w:sz w:val="20"/>
                <w:szCs w:val="18"/>
              </w:rPr>
              <w:t>C</w:t>
            </w:r>
          </w:p>
        </w:tc>
      </w:tr>
      <w:tr w:rsidR="00AD54F9" w:rsidRPr="009F681E" w14:paraId="3EB5ECF2" w14:textId="77777777" w:rsidTr="00AC3BF4">
        <w:tc>
          <w:tcPr>
            <w:tcW w:w="2245" w:type="dxa"/>
          </w:tcPr>
          <w:p w14:paraId="68E0D577" w14:textId="7D607027" w:rsidR="00AD54F9" w:rsidRPr="009F681E" w:rsidRDefault="00A50A05" w:rsidP="007471AE">
            <w:pPr>
              <w:rPr>
                <w:rFonts w:ascii="Gill Sans MT" w:eastAsia="Calibri" w:hAnsi="Gill Sans MT" w:cs="Segoe UI"/>
                <w:b/>
                <w:sz w:val="18"/>
                <w:szCs w:val="18"/>
              </w:rPr>
            </w:pPr>
            <w:r w:rsidRPr="00A50A05">
              <w:rPr>
                <w:rFonts w:ascii="Gill Sans MT" w:eastAsia="Calibri" w:hAnsi="Gill Sans MT" w:cs="Segoe UI"/>
                <w:b/>
                <w:sz w:val="18"/>
                <w:szCs w:val="18"/>
              </w:rPr>
              <w:t>GRPFM–5.1 Gender-responsive performance plans for service delivery</w:t>
            </w:r>
          </w:p>
        </w:tc>
        <w:tc>
          <w:tcPr>
            <w:tcW w:w="6210" w:type="dxa"/>
          </w:tcPr>
          <w:p w14:paraId="06152008" w14:textId="1D318D38" w:rsidR="00904A30" w:rsidRPr="009F681E" w:rsidRDefault="00904A30" w:rsidP="00570C74">
            <w:pPr>
              <w:contextualSpacing/>
              <w:rPr>
                <w:rFonts w:ascii="Gill Sans MT" w:hAnsi="Gill Sans MT" w:cs="Segoe UI"/>
                <w:color w:val="000000" w:themeColor="text1"/>
                <w:sz w:val="18"/>
              </w:rPr>
            </w:pPr>
          </w:p>
        </w:tc>
        <w:tc>
          <w:tcPr>
            <w:tcW w:w="900" w:type="dxa"/>
            <w:shd w:val="clear" w:color="auto" w:fill="2673B8"/>
          </w:tcPr>
          <w:p w14:paraId="737A87BA" w14:textId="14BCD27D" w:rsidR="00AD54F9" w:rsidRPr="009F681E" w:rsidRDefault="00570C74" w:rsidP="007471AE">
            <w:pPr>
              <w:jc w:val="center"/>
              <w:rPr>
                <w:rFonts w:ascii="Gill Sans MT" w:eastAsia="Calibri" w:hAnsi="Gill Sans MT" w:cs="Segoe UI"/>
                <w:sz w:val="18"/>
                <w:szCs w:val="18"/>
              </w:rPr>
            </w:pPr>
            <w:r w:rsidRPr="009F681E">
              <w:rPr>
                <w:rFonts w:ascii="Gill Sans MT" w:eastAsia="Calibri" w:hAnsi="Gill Sans MT" w:cs="Segoe UI"/>
                <w:color w:val="FFFFFF" w:themeColor="background1"/>
                <w:sz w:val="18"/>
                <w:szCs w:val="18"/>
              </w:rPr>
              <w:t>B</w:t>
            </w:r>
          </w:p>
        </w:tc>
      </w:tr>
      <w:tr w:rsidR="00AD54F9" w:rsidRPr="009F681E" w14:paraId="10470A0D" w14:textId="77777777" w:rsidTr="00AC3BF4">
        <w:trPr>
          <w:trHeight w:val="47"/>
        </w:trPr>
        <w:tc>
          <w:tcPr>
            <w:tcW w:w="2245" w:type="dxa"/>
          </w:tcPr>
          <w:p w14:paraId="644FDBD9" w14:textId="33550AF1" w:rsidR="00AD54F9" w:rsidRPr="009F681E" w:rsidRDefault="00A50A05" w:rsidP="007471AE">
            <w:pPr>
              <w:rPr>
                <w:rFonts w:ascii="Gill Sans MT" w:eastAsia="Calibri" w:hAnsi="Gill Sans MT" w:cs="Segoe UI"/>
                <w:b/>
                <w:sz w:val="18"/>
                <w:szCs w:val="18"/>
              </w:rPr>
            </w:pPr>
            <w:r w:rsidRPr="00A50A05">
              <w:rPr>
                <w:rFonts w:ascii="Gill Sans MT" w:eastAsia="Calibri" w:hAnsi="Gill Sans MT" w:cs="Segoe UI"/>
                <w:b/>
                <w:sz w:val="18"/>
                <w:szCs w:val="18"/>
              </w:rPr>
              <w:t>GRPFM–5.2 Sex-disaggregated performance achieved for service delivery</w:t>
            </w:r>
          </w:p>
        </w:tc>
        <w:tc>
          <w:tcPr>
            <w:tcW w:w="6210" w:type="dxa"/>
          </w:tcPr>
          <w:p w14:paraId="66B20F29" w14:textId="11036308" w:rsidR="00AD54F9" w:rsidRPr="009F681E" w:rsidRDefault="00AD54F9" w:rsidP="00ED7F58">
            <w:pPr>
              <w:rPr>
                <w:rFonts w:ascii="Gill Sans MT" w:eastAsia="Calibri" w:hAnsi="Gill Sans MT" w:cs="Segoe UI"/>
                <w:sz w:val="18"/>
                <w:szCs w:val="18"/>
              </w:rPr>
            </w:pPr>
          </w:p>
        </w:tc>
        <w:tc>
          <w:tcPr>
            <w:tcW w:w="900" w:type="dxa"/>
            <w:shd w:val="clear" w:color="auto" w:fill="BDE0C7"/>
          </w:tcPr>
          <w:p w14:paraId="57FC9759" w14:textId="07B58D28" w:rsidR="00AD54F9" w:rsidRPr="009F681E" w:rsidRDefault="006D271F"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bl>
    <w:p w14:paraId="526D1FF6" w14:textId="77777777" w:rsidR="001732F6" w:rsidRPr="009F681E" w:rsidRDefault="001732F6" w:rsidP="00AD54F9">
      <w:pPr>
        <w:spacing w:after="0" w:line="240" w:lineRule="auto"/>
        <w:jc w:val="both"/>
        <w:rPr>
          <w:rFonts w:ascii="Gill Sans MT" w:hAnsi="Gill Sans MT" w:cs="Segoe UI"/>
          <w:color w:val="000000" w:themeColor="text1"/>
        </w:rPr>
      </w:pPr>
    </w:p>
    <w:p w14:paraId="4E7923CD" w14:textId="7236B6EC" w:rsidR="00F75BE1" w:rsidRPr="009F681E" w:rsidRDefault="00F75BE1" w:rsidP="00F75BE1">
      <w:pPr>
        <w:pStyle w:val="IndicatorTableTitle"/>
        <w:rPr>
          <w:rFonts w:ascii="Gill Sans MT" w:hAnsi="Gill Sans MT"/>
        </w:rPr>
      </w:pPr>
      <w:r w:rsidRPr="009F681E">
        <w:rPr>
          <w:rFonts w:ascii="Gill Sans MT" w:hAnsi="Gill Sans MT"/>
        </w:rPr>
        <w:t xml:space="preserve">Table </w:t>
      </w:r>
      <w:r w:rsidR="00AA47D7" w:rsidRPr="00AA47D7">
        <w:rPr>
          <w:rFonts w:ascii="Gill Sans MT" w:hAnsi="Gill Sans MT"/>
        </w:rPr>
        <w:t>GRPFM–5 Sex-disaggregated performance information for service delivery</w:t>
      </w:r>
    </w:p>
    <w:tbl>
      <w:tblPr>
        <w:tblStyle w:val="TableGrid"/>
        <w:tblW w:w="9360" w:type="dxa"/>
        <w:tblInd w:w="-5" w:type="dxa"/>
        <w:tblLayout w:type="fixed"/>
        <w:tblLook w:val="04A0" w:firstRow="1" w:lastRow="0" w:firstColumn="1" w:lastColumn="0" w:noHBand="0" w:noVBand="1"/>
      </w:tblPr>
      <w:tblGrid>
        <w:gridCol w:w="1453"/>
        <w:gridCol w:w="1029"/>
        <w:gridCol w:w="1719"/>
        <w:gridCol w:w="1720"/>
        <w:gridCol w:w="1719"/>
        <w:gridCol w:w="1720"/>
      </w:tblGrid>
      <w:tr w:rsidR="000654C5" w:rsidRPr="009F681E" w14:paraId="2D6D9ABF" w14:textId="77777777" w:rsidTr="000654C5">
        <w:tc>
          <w:tcPr>
            <w:tcW w:w="1453" w:type="dxa"/>
            <w:vMerge w:val="restart"/>
            <w:shd w:val="clear" w:color="auto" w:fill="F2F2F2" w:themeFill="background1" w:themeFillShade="F2"/>
          </w:tcPr>
          <w:p w14:paraId="41D56A48" w14:textId="31FC4A8B" w:rsidR="000654C5" w:rsidRPr="009F681E" w:rsidRDefault="000654C5" w:rsidP="00F63BEC">
            <w:pPr>
              <w:rPr>
                <w:rFonts w:ascii="Gill Sans MT" w:hAnsi="Gill Sans MT" w:cs="Segoe UI"/>
                <w:b/>
                <w:sz w:val="14"/>
                <w:szCs w:val="16"/>
              </w:rPr>
            </w:pPr>
            <w:r w:rsidRPr="009F681E">
              <w:rPr>
                <w:rFonts w:ascii="Gill Sans MT" w:hAnsi="Gill Sans MT" w:cs="Segoe UI"/>
                <w:b/>
                <w:sz w:val="14"/>
                <w:szCs w:val="16"/>
              </w:rPr>
              <w:t xml:space="preserve">Name of service delivery </w:t>
            </w:r>
            <w:r w:rsidR="008E0571">
              <w:rPr>
                <w:rFonts w:ascii="Gill Sans MT" w:hAnsi="Gill Sans MT" w:cs="Segoe UI"/>
                <w:b/>
                <w:sz w:val="14"/>
                <w:szCs w:val="16"/>
              </w:rPr>
              <w:t>ministry</w:t>
            </w:r>
          </w:p>
        </w:tc>
        <w:tc>
          <w:tcPr>
            <w:tcW w:w="1029" w:type="dxa"/>
            <w:vMerge w:val="restart"/>
            <w:shd w:val="clear" w:color="auto" w:fill="F2F2F2" w:themeFill="background1" w:themeFillShade="F2"/>
          </w:tcPr>
          <w:p w14:paraId="335B1D74" w14:textId="77777777"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 xml:space="preserve">Percentage of service </w:t>
            </w:r>
            <w:r w:rsidRPr="009F681E">
              <w:rPr>
                <w:rFonts w:ascii="Gill Sans MT" w:hAnsi="Gill Sans MT" w:cs="Segoe UI"/>
                <w:b/>
                <w:sz w:val="14"/>
                <w:szCs w:val="16"/>
              </w:rPr>
              <w:lastRenderedPageBreak/>
              <w:t>delivery ministries</w:t>
            </w:r>
          </w:p>
        </w:tc>
        <w:tc>
          <w:tcPr>
            <w:tcW w:w="3439" w:type="dxa"/>
            <w:gridSpan w:val="2"/>
            <w:shd w:val="clear" w:color="auto" w:fill="F2F2F2" w:themeFill="background1" w:themeFillShade="F2"/>
          </w:tcPr>
          <w:p w14:paraId="59D57A77" w14:textId="4AF286B4" w:rsidR="000654C5" w:rsidRPr="009F681E" w:rsidRDefault="00AA47D7" w:rsidP="00F63BEC">
            <w:pPr>
              <w:jc w:val="center"/>
              <w:rPr>
                <w:rFonts w:ascii="Gill Sans MT" w:hAnsi="Gill Sans MT" w:cs="Segoe UI"/>
                <w:b/>
                <w:sz w:val="14"/>
                <w:szCs w:val="16"/>
              </w:rPr>
            </w:pPr>
            <w:r w:rsidRPr="00AA47D7">
              <w:rPr>
                <w:rFonts w:ascii="Gill Sans MT" w:hAnsi="Gill Sans MT" w:cs="Segoe UI"/>
                <w:b/>
                <w:sz w:val="14"/>
                <w:szCs w:val="16"/>
              </w:rPr>
              <w:lastRenderedPageBreak/>
              <w:t>GRPFM–5.1 Gender-responsive performance plans for service delivery</w:t>
            </w:r>
          </w:p>
        </w:tc>
        <w:tc>
          <w:tcPr>
            <w:tcW w:w="3439" w:type="dxa"/>
            <w:gridSpan w:val="2"/>
            <w:shd w:val="clear" w:color="auto" w:fill="F2F2F2" w:themeFill="background1" w:themeFillShade="F2"/>
          </w:tcPr>
          <w:p w14:paraId="6DC804D0" w14:textId="031DB140" w:rsidR="000654C5" w:rsidRPr="009F681E" w:rsidRDefault="00A50A05" w:rsidP="00F63BEC">
            <w:pPr>
              <w:jc w:val="center"/>
              <w:rPr>
                <w:rFonts w:ascii="Gill Sans MT" w:hAnsi="Gill Sans MT" w:cs="Segoe UI"/>
                <w:b/>
                <w:sz w:val="14"/>
                <w:szCs w:val="16"/>
              </w:rPr>
            </w:pPr>
            <w:r w:rsidRPr="00A50A05">
              <w:rPr>
                <w:rFonts w:ascii="Gill Sans MT" w:hAnsi="Gill Sans MT" w:cs="Segoe UI"/>
                <w:b/>
                <w:sz w:val="14"/>
                <w:szCs w:val="16"/>
              </w:rPr>
              <w:t>GRPFM–5.2 Sex-disaggregated performance achieved for service delivery</w:t>
            </w:r>
          </w:p>
        </w:tc>
      </w:tr>
      <w:tr w:rsidR="000654C5" w:rsidRPr="009F681E" w14:paraId="397D2E6C" w14:textId="77777777" w:rsidTr="000654C5">
        <w:tc>
          <w:tcPr>
            <w:tcW w:w="1453" w:type="dxa"/>
            <w:vMerge/>
            <w:shd w:val="clear" w:color="auto" w:fill="F2F2F2" w:themeFill="background1" w:themeFillShade="F2"/>
          </w:tcPr>
          <w:p w14:paraId="60D65C8A" w14:textId="77777777" w:rsidR="000654C5" w:rsidRPr="009F681E" w:rsidRDefault="000654C5" w:rsidP="00F63BEC">
            <w:pPr>
              <w:rPr>
                <w:rFonts w:ascii="Gill Sans MT" w:hAnsi="Gill Sans MT" w:cs="Segoe UI"/>
                <w:b/>
                <w:sz w:val="14"/>
                <w:szCs w:val="16"/>
              </w:rPr>
            </w:pPr>
          </w:p>
        </w:tc>
        <w:tc>
          <w:tcPr>
            <w:tcW w:w="1029" w:type="dxa"/>
            <w:vMerge/>
            <w:shd w:val="clear" w:color="auto" w:fill="F2F2F2" w:themeFill="background1" w:themeFillShade="F2"/>
          </w:tcPr>
          <w:p w14:paraId="1AA8FB18" w14:textId="77777777" w:rsidR="000654C5" w:rsidRPr="009F681E" w:rsidRDefault="000654C5" w:rsidP="00F63BEC">
            <w:pPr>
              <w:rPr>
                <w:rFonts w:ascii="Gill Sans MT" w:hAnsi="Gill Sans MT" w:cs="Segoe UI"/>
                <w:b/>
                <w:sz w:val="14"/>
                <w:szCs w:val="16"/>
              </w:rPr>
            </w:pPr>
          </w:p>
        </w:tc>
        <w:tc>
          <w:tcPr>
            <w:tcW w:w="1719" w:type="dxa"/>
            <w:shd w:val="clear" w:color="auto" w:fill="F2F2F2" w:themeFill="background1" w:themeFillShade="F2"/>
          </w:tcPr>
          <w:p w14:paraId="55A14ABA" w14:textId="635CE183"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Sex-disaggregated data on planned outputs (Y/N)</w:t>
            </w:r>
          </w:p>
        </w:tc>
        <w:tc>
          <w:tcPr>
            <w:tcW w:w="1720" w:type="dxa"/>
            <w:shd w:val="clear" w:color="auto" w:fill="F2F2F2" w:themeFill="background1" w:themeFillShade="F2"/>
          </w:tcPr>
          <w:p w14:paraId="27BC980A" w14:textId="313253E5"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Sex-disaggregated data on planned outcomes (Y/N)</w:t>
            </w:r>
          </w:p>
        </w:tc>
        <w:tc>
          <w:tcPr>
            <w:tcW w:w="1719" w:type="dxa"/>
            <w:shd w:val="clear" w:color="auto" w:fill="F2F2F2" w:themeFill="background1" w:themeFillShade="F2"/>
          </w:tcPr>
          <w:p w14:paraId="092182A4" w14:textId="62E12E1E"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Sex-disaggregated data on actual outputs</w:t>
            </w:r>
          </w:p>
          <w:p w14:paraId="659D7A3C" w14:textId="3777EC2F"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produced (Y/N)</w:t>
            </w:r>
          </w:p>
        </w:tc>
        <w:tc>
          <w:tcPr>
            <w:tcW w:w="1720" w:type="dxa"/>
            <w:shd w:val="clear" w:color="auto" w:fill="F2F2F2" w:themeFill="background1" w:themeFillShade="F2"/>
          </w:tcPr>
          <w:p w14:paraId="433092D1" w14:textId="6A47A7FC" w:rsidR="000654C5" w:rsidRPr="009F681E" w:rsidRDefault="000654C5" w:rsidP="00F63BEC">
            <w:pPr>
              <w:jc w:val="center"/>
              <w:rPr>
                <w:rFonts w:ascii="Gill Sans MT" w:hAnsi="Gill Sans MT" w:cs="Segoe UI"/>
                <w:b/>
                <w:sz w:val="14"/>
                <w:szCs w:val="16"/>
              </w:rPr>
            </w:pPr>
            <w:r w:rsidRPr="009F681E">
              <w:rPr>
                <w:rFonts w:ascii="Gill Sans MT" w:hAnsi="Gill Sans MT" w:cs="Segoe UI"/>
                <w:b/>
                <w:sz w:val="14"/>
                <w:szCs w:val="16"/>
              </w:rPr>
              <w:t>Sex-disaggregated data on actual outcomes achieved (Y/N)</w:t>
            </w:r>
          </w:p>
        </w:tc>
      </w:tr>
      <w:tr w:rsidR="000708FB" w:rsidRPr="009F681E" w14:paraId="51BF51A0" w14:textId="77777777" w:rsidTr="000654C5">
        <w:tc>
          <w:tcPr>
            <w:tcW w:w="1453" w:type="dxa"/>
          </w:tcPr>
          <w:p w14:paraId="126ABE8D" w14:textId="0B82429E" w:rsidR="000708FB" w:rsidRPr="009F681E" w:rsidRDefault="000708FB" w:rsidP="000708FB">
            <w:pPr>
              <w:rPr>
                <w:rFonts w:ascii="Gill Sans MT" w:eastAsia="Calibri" w:hAnsi="Gill Sans MT" w:cs="Segoe UI"/>
                <w:sz w:val="16"/>
                <w:szCs w:val="18"/>
              </w:rPr>
            </w:pPr>
          </w:p>
        </w:tc>
        <w:tc>
          <w:tcPr>
            <w:tcW w:w="1029" w:type="dxa"/>
          </w:tcPr>
          <w:p w14:paraId="241CEE7B" w14:textId="3DDE12C1" w:rsidR="000708FB" w:rsidRPr="009F681E" w:rsidRDefault="000708FB" w:rsidP="000708FB">
            <w:pPr>
              <w:jc w:val="center"/>
              <w:rPr>
                <w:rFonts w:ascii="Gill Sans MT" w:eastAsia="Calibri" w:hAnsi="Gill Sans MT" w:cs="Segoe UI"/>
                <w:sz w:val="18"/>
                <w:szCs w:val="18"/>
              </w:rPr>
            </w:pPr>
          </w:p>
        </w:tc>
        <w:tc>
          <w:tcPr>
            <w:tcW w:w="1719" w:type="dxa"/>
          </w:tcPr>
          <w:p w14:paraId="21D50EA1" w14:textId="59B98988" w:rsidR="000708FB" w:rsidRPr="009F681E" w:rsidRDefault="000708FB" w:rsidP="000708FB">
            <w:pPr>
              <w:jc w:val="center"/>
              <w:rPr>
                <w:rFonts w:ascii="Gill Sans MT" w:eastAsia="Calibri" w:hAnsi="Gill Sans MT" w:cs="Segoe UI"/>
                <w:sz w:val="18"/>
                <w:szCs w:val="18"/>
              </w:rPr>
            </w:pPr>
          </w:p>
        </w:tc>
        <w:tc>
          <w:tcPr>
            <w:tcW w:w="1720" w:type="dxa"/>
          </w:tcPr>
          <w:p w14:paraId="059EF941" w14:textId="42D3FDB9" w:rsidR="000708FB" w:rsidRPr="009F681E" w:rsidRDefault="000708FB" w:rsidP="000708FB">
            <w:pPr>
              <w:jc w:val="center"/>
              <w:rPr>
                <w:rFonts w:ascii="Gill Sans MT" w:eastAsia="Calibri" w:hAnsi="Gill Sans MT" w:cs="Segoe UI"/>
                <w:sz w:val="18"/>
                <w:szCs w:val="18"/>
              </w:rPr>
            </w:pPr>
          </w:p>
        </w:tc>
        <w:tc>
          <w:tcPr>
            <w:tcW w:w="1719" w:type="dxa"/>
          </w:tcPr>
          <w:p w14:paraId="3ECCE005" w14:textId="7D8A6F12" w:rsidR="000708FB" w:rsidRPr="009F681E" w:rsidRDefault="000708FB" w:rsidP="000708FB">
            <w:pPr>
              <w:jc w:val="center"/>
              <w:rPr>
                <w:rFonts w:ascii="Gill Sans MT" w:eastAsia="Calibri" w:hAnsi="Gill Sans MT" w:cs="Segoe UI"/>
                <w:sz w:val="18"/>
                <w:szCs w:val="18"/>
                <w:highlight w:val="yellow"/>
              </w:rPr>
            </w:pPr>
          </w:p>
        </w:tc>
        <w:tc>
          <w:tcPr>
            <w:tcW w:w="1720" w:type="dxa"/>
          </w:tcPr>
          <w:p w14:paraId="2475AECA" w14:textId="1014804B" w:rsidR="000708FB" w:rsidRPr="009F681E" w:rsidRDefault="000708FB" w:rsidP="000708FB">
            <w:pPr>
              <w:jc w:val="center"/>
              <w:rPr>
                <w:rFonts w:ascii="Gill Sans MT" w:eastAsia="Calibri" w:hAnsi="Gill Sans MT" w:cs="Segoe UI"/>
                <w:sz w:val="18"/>
                <w:szCs w:val="18"/>
              </w:rPr>
            </w:pPr>
          </w:p>
        </w:tc>
      </w:tr>
      <w:tr w:rsidR="000708FB" w:rsidRPr="009F681E" w14:paraId="0139A9ED" w14:textId="77777777" w:rsidTr="000654C5">
        <w:tc>
          <w:tcPr>
            <w:tcW w:w="1453" w:type="dxa"/>
            <w:vAlign w:val="bottom"/>
          </w:tcPr>
          <w:p w14:paraId="33AB4396" w14:textId="11D97B95" w:rsidR="000708FB" w:rsidRPr="009F681E" w:rsidRDefault="000708FB" w:rsidP="00892267">
            <w:pPr>
              <w:rPr>
                <w:rFonts w:ascii="Gill Sans MT" w:eastAsia="Calibri" w:hAnsi="Gill Sans MT" w:cs="Segoe UI"/>
                <w:sz w:val="16"/>
                <w:szCs w:val="18"/>
              </w:rPr>
            </w:pPr>
          </w:p>
        </w:tc>
        <w:tc>
          <w:tcPr>
            <w:tcW w:w="1029" w:type="dxa"/>
          </w:tcPr>
          <w:p w14:paraId="4C4CB0E0" w14:textId="2C74A48D" w:rsidR="000708FB" w:rsidRPr="009F681E" w:rsidRDefault="000708FB" w:rsidP="000708FB">
            <w:pPr>
              <w:jc w:val="center"/>
              <w:rPr>
                <w:rFonts w:ascii="Gill Sans MT" w:eastAsia="Calibri" w:hAnsi="Gill Sans MT" w:cs="Segoe UI"/>
                <w:sz w:val="18"/>
                <w:szCs w:val="18"/>
              </w:rPr>
            </w:pPr>
          </w:p>
        </w:tc>
        <w:tc>
          <w:tcPr>
            <w:tcW w:w="1719" w:type="dxa"/>
          </w:tcPr>
          <w:p w14:paraId="60A52B43" w14:textId="308D0139" w:rsidR="000708FB" w:rsidRPr="009F681E" w:rsidRDefault="000708FB" w:rsidP="000708FB">
            <w:pPr>
              <w:jc w:val="center"/>
              <w:rPr>
                <w:rFonts w:ascii="Gill Sans MT" w:eastAsia="Calibri" w:hAnsi="Gill Sans MT" w:cs="Segoe UI"/>
                <w:sz w:val="18"/>
                <w:szCs w:val="18"/>
              </w:rPr>
            </w:pPr>
          </w:p>
        </w:tc>
        <w:tc>
          <w:tcPr>
            <w:tcW w:w="1720" w:type="dxa"/>
          </w:tcPr>
          <w:p w14:paraId="3B79A366" w14:textId="693BA745" w:rsidR="000708FB" w:rsidRPr="009F681E" w:rsidRDefault="000708FB" w:rsidP="000708FB">
            <w:pPr>
              <w:jc w:val="center"/>
              <w:rPr>
                <w:rFonts w:ascii="Gill Sans MT" w:eastAsia="Calibri" w:hAnsi="Gill Sans MT" w:cs="Segoe UI"/>
                <w:sz w:val="18"/>
                <w:szCs w:val="18"/>
              </w:rPr>
            </w:pPr>
          </w:p>
        </w:tc>
        <w:tc>
          <w:tcPr>
            <w:tcW w:w="1719" w:type="dxa"/>
          </w:tcPr>
          <w:p w14:paraId="447E55C6" w14:textId="5242D6EA" w:rsidR="000708FB" w:rsidRPr="009F681E" w:rsidRDefault="000708FB" w:rsidP="000708FB">
            <w:pPr>
              <w:jc w:val="center"/>
              <w:rPr>
                <w:rFonts w:ascii="Gill Sans MT" w:eastAsia="Calibri" w:hAnsi="Gill Sans MT" w:cs="Segoe UI"/>
                <w:sz w:val="18"/>
                <w:szCs w:val="18"/>
                <w:highlight w:val="yellow"/>
              </w:rPr>
            </w:pPr>
          </w:p>
        </w:tc>
        <w:tc>
          <w:tcPr>
            <w:tcW w:w="1720" w:type="dxa"/>
          </w:tcPr>
          <w:p w14:paraId="3F2172B0" w14:textId="1F426C56" w:rsidR="000708FB" w:rsidRPr="009F681E" w:rsidRDefault="000708FB" w:rsidP="000708FB">
            <w:pPr>
              <w:jc w:val="center"/>
              <w:rPr>
                <w:rFonts w:ascii="Gill Sans MT" w:eastAsia="Calibri" w:hAnsi="Gill Sans MT" w:cs="Segoe UI"/>
                <w:sz w:val="18"/>
                <w:szCs w:val="18"/>
              </w:rPr>
            </w:pPr>
          </w:p>
        </w:tc>
      </w:tr>
      <w:tr w:rsidR="000708FB" w:rsidRPr="009F681E" w14:paraId="70AEF74A" w14:textId="77777777" w:rsidTr="000708FB">
        <w:tc>
          <w:tcPr>
            <w:tcW w:w="1453" w:type="dxa"/>
            <w:vAlign w:val="bottom"/>
          </w:tcPr>
          <w:p w14:paraId="21C12FEE" w14:textId="408EB885" w:rsidR="000708FB" w:rsidRPr="009F681E" w:rsidRDefault="000708FB" w:rsidP="000708FB">
            <w:pPr>
              <w:rPr>
                <w:rFonts w:ascii="Gill Sans MT" w:eastAsia="Calibri" w:hAnsi="Gill Sans MT" w:cs="Segoe UI"/>
                <w:sz w:val="16"/>
                <w:szCs w:val="18"/>
              </w:rPr>
            </w:pPr>
          </w:p>
        </w:tc>
        <w:tc>
          <w:tcPr>
            <w:tcW w:w="1029" w:type="dxa"/>
          </w:tcPr>
          <w:p w14:paraId="0B5874C3" w14:textId="6DD93337" w:rsidR="000708FB" w:rsidRPr="009F681E" w:rsidRDefault="000708FB" w:rsidP="000708FB">
            <w:pPr>
              <w:jc w:val="center"/>
              <w:rPr>
                <w:rFonts w:ascii="Gill Sans MT" w:eastAsia="Calibri" w:hAnsi="Gill Sans MT" w:cs="Segoe UI"/>
                <w:sz w:val="18"/>
                <w:szCs w:val="18"/>
              </w:rPr>
            </w:pPr>
          </w:p>
        </w:tc>
        <w:tc>
          <w:tcPr>
            <w:tcW w:w="1719" w:type="dxa"/>
          </w:tcPr>
          <w:p w14:paraId="5B841243" w14:textId="6A26CED2" w:rsidR="000708FB" w:rsidRPr="009F681E" w:rsidRDefault="000708FB" w:rsidP="000708FB">
            <w:pPr>
              <w:jc w:val="center"/>
              <w:rPr>
                <w:rFonts w:ascii="Gill Sans MT" w:eastAsia="Calibri" w:hAnsi="Gill Sans MT" w:cs="Segoe UI"/>
                <w:sz w:val="18"/>
                <w:szCs w:val="18"/>
              </w:rPr>
            </w:pPr>
          </w:p>
        </w:tc>
        <w:tc>
          <w:tcPr>
            <w:tcW w:w="1720" w:type="dxa"/>
          </w:tcPr>
          <w:p w14:paraId="74BD81BB" w14:textId="77E01231" w:rsidR="000708FB" w:rsidRPr="009F681E" w:rsidRDefault="000708FB" w:rsidP="000708FB">
            <w:pPr>
              <w:jc w:val="center"/>
              <w:rPr>
                <w:rFonts w:ascii="Gill Sans MT" w:eastAsia="Calibri" w:hAnsi="Gill Sans MT" w:cs="Segoe UI"/>
                <w:sz w:val="18"/>
                <w:szCs w:val="18"/>
              </w:rPr>
            </w:pPr>
          </w:p>
        </w:tc>
        <w:tc>
          <w:tcPr>
            <w:tcW w:w="1719" w:type="dxa"/>
          </w:tcPr>
          <w:p w14:paraId="2526EAA1" w14:textId="05B124DE" w:rsidR="000708FB" w:rsidRPr="009F681E" w:rsidRDefault="000708FB" w:rsidP="000708FB">
            <w:pPr>
              <w:jc w:val="center"/>
              <w:rPr>
                <w:rFonts w:ascii="Gill Sans MT" w:eastAsia="Calibri" w:hAnsi="Gill Sans MT" w:cs="Segoe UI"/>
                <w:sz w:val="18"/>
                <w:szCs w:val="18"/>
                <w:highlight w:val="yellow"/>
              </w:rPr>
            </w:pPr>
          </w:p>
        </w:tc>
        <w:tc>
          <w:tcPr>
            <w:tcW w:w="1720" w:type="dxa"/>
          </w:tcPr>
          <w:p w14:paraId="6103FA87" w14:textId="5F66CC1C" w:rsidR="000708FB" w:rsidRPr="009F681E" w:rsidRDefault="000708FB" w:rsidP="000708FB">
            <w:pPr>
              <w:jc w:val="center"/>
              <w:rPr>
                <w:rFonts w:ascii="Gill Sans MT" w:eastAsia="Calibri" w:hAnsi="Gill Sans MT" w:cs="Segoe UI"/>
                <w:sz w:val="18"/>
                <w:szCs w:val="18"/>
              </w:rPr>
            </w:pPr>
          </w:p>
        </w:tc>
      </w:tr>
      <w:tr w:rsidR="000708FB" w:rsidRPr="009F681E" w14:paraId="5FF30D14" w14:textId="77777777" w:rsidTr="000654C5">
        <w:tc>
          <w:tcPr>
            <w:tcW w:w="1453" w:type="dxa"/>
            <w:vAlign w:val="bottom"/>
          </w:tcPr>
          <w:p w14:paraId="4844795F" w14:textId="2F7F258C" w:rsidR="000708FB" w:rsidRPr="009F681E" w:rsidRDefault="000708FB" w:rsidP="00892267">
            <w:pPr>
              <w:rPr>
                <w:rFonts w:ascii="Gill Sans MT" w:eastAsia="Calibri" w:hAnsi="Gill Sans MT" w:cs="Segoe UI"/>
                <w:sz w:val="16"/>
                <w:szCs w:val="18"/>
              </w:rPr>
            </w:pPr>
          </w:p>
        </w:tc>
        <w:tc>
          <w:tcPr>
            <w:tcW w:w="1029" w:type="dxa"/>
          </w:tcPr>
          <w:p w14:paraId="05F11E3D" w14:textId="31088911" w:rsidR="000708FB" w:rsidRPr="009F681E" w:rsidRDefault="000708FB" w:rsidP="000708FB">
            <w:pPr>
              <w:jc w:val="center"/>
              <w:rPr>
                <w:rFonts w:ascii="Gill Sans MT" w:eastAsia="Calibri" w:hAnsi="Gill Sans MT" w:cs="Segoe UI"/>
                <w:sz w:val="18"/>
                <w:szCs w:val="18"/>
              </w:rPr>
            </w:pPr>
          </w:p>
        </w:tc>
        <w:tc>
          <w:tcPr>
            <w:tcW w:w="1719" w:type="dxa"/>
          </w:tcPr>
          <w:p w14:paraId="170DB775" w14:textId="1203A61E" w:rsidR="000708FB" w:rsidRPr="009F681E" w:rsidRDefault="000708FB" w:rsidP="000708FB">
            <w:pPr>
              <w:jc w:val="center"/>
              <w:rPr>
                <w:rFonts w:ascii="Gill Sans MT" w:eastAsia="Calibri" w:hAnsi="Gill Sans MT" w:cs="Segoe UI"/>
                <w:sz w:val="18"/>
                <w:szCs w:val="18"/>
              </w:rPr>
            </w:pPr>
          </w:p>
        </w:tc>
        <w:tc>
          <w:tcPr>
            <w:tcW w:w="1720" w:type="dxa"/>
          </w:tcPr>
          <w:p w14:paraId="0443CA2A" w14:textId="0BECAF09" w:rsidR="000708FB" w:rsidRPr="009F681E" w:rsidRDefault="000708FB" w:rsidP="000708FB">
            <w:pPr>
              <w:jc w:val="center"/>
              <w:rPr>
                <w:rFonts w:ascii="Gill Sans MT" w:eastAsia="Calibri" w:hAnsi="Gill Sans MT" w:cs="Segoe UI"/>
                <w:sz w:val="18"/>
                <w:szCs w:val="18"/>
              </w:rPr>
            </w:pPr>
          </w:p>
        </w:tc>
        <w:tc>
          <w:tcPr>
            <w:tcW w:w="1719" w:type="dxa"/>
          </w:tcPr>
          <w:p w14:paraId="37AF6BC0" w14:textId="2A1BE9FF" w:rsidR="000708FB" w:rsidRPr="009F681E" w:rsidRDefault="000708FB" w:rsidP="000708FB">
            <w:pPr>
              <w:jc w:val="center"/>
              <w:rPr>
                <w:rFonts w:ascii="Gill Sans MT" w:eastAsia="Calibri" w:hAnsi="Gill Sans MT" w:cs="Segoe UI"/>
                <w:sz w:val="18"/>
                <w:szCs w:val="18"/>
                <w:highlight w:val="yellow"/>
              </w:rPr>
            </w:pPr>
          </w:p>
        </w:tc>
        <w:tc>
          <w:tcPr>
            <w:tcW w:w="1720" w:type="dxa"/>
          </w:tcPr>
          <w:p w14:paraId="33A51A69" w14:textId="3E49A3C1" w:rsidR="000708FB" w:rsidRPr="009F681E" w:rsidRDefault="000708FB" w:rsidP="000708FB">
            <w:pPr>
              <w:jc w:val="center"/>
              <w:rPr>
                <w:rFonts w:ascii="Gill Sans MT" w:eastAsia="Calibri" w:hAnsi="Gill Sans MT" w:cs="Segoe UI"/>
                <w:sz w:val="18"/>
                <w:szCs w:val="18"/>
              </w:rPr>
            </w:pPr>
          </w:p>
        </w:tc>
      </w:tr>
      <w:tr w:rsidR="006D271F" w:rsidRPr="009F681E" w14:paraId="0B969F92" w14:textId="77777777" w:rsidTr="006D271F">
        <w:tc>
          <w:tcPr>
            <w:tcW w:w="1453" w:type="dxa"/>
            <w:shd w:val="clear" w:color="auto" w:fill="F2F2F2" w:themeFill="background1" w:themeFillShade="F2"/>
            <w:vAlign w:val="bottom"/>
          </w:tcPr>
          <w:p w14:paraId="1B984070" w14:textId="05A0CAB6" w:rsidR="006D271F" w:rsidRPr="009F681E" w:rsidRDefault="006D271F" w:rsidP="006D271F">
            <w:pPr>
              <w:rPr>
                <w:rFonts w:ascii="Gill Sans MT" w:hAnsi="Gill Sans MT" w:cs="Segoe UI"/>
                <w:color w:val="000000"/>
                <w:sz w:val="16"/>
              </w:rPr>
            </w:pPr>
            <w:r w:rsidRPr="009F681E">
              <w:rPr>
                <w:rFonts w:ascii="Gill Sans MT" w:eastAsia="Calibri" w:hAnsi="Gill Sans MT" w:cs="Segoe UI"/>
                <w:b/>
                <w:sz w:val="18"/>
                <w:szCs w:val="18"/>
              </w:rPr>
              <w:t>Total</w:t>
            </w:r>
          </w:p>
        </w:tc>
        <w:tc>
          <w:tcPr>
            <w:tcW w:w="1029" w:type="dxa"/>
            <w:shd w:val="clear" w:color="auto" w:fill="F2F2F2" w:themeFill="background1" w:themeFillShade="F2"/>
          </w:tcPr>
          <w:p w14:paraId="3AECC53B" w14:textId="057D1498" w:rsidR="006D271F" w:rsidRPr="009F681E" w:rsidRDefault="006D271F" w:rsidP="006D271F">
            <w:pPr>
              <w:jc w:val="center"/>
              <w:rPr>
                <w:rFonts w:ascii="Gill Sans MT" w:eastAsia="Calibri" w:hAnsi="Gill Sans MT" w:cs="Segoe UI"/>
                <w:sz w:val="18"/>
                <w:szCs w:val="18"/>
              </w:rPr>
            </w:pPr>
            <w:r w:rsidRPr="009F681E">
              <w:rPr>
                <w:rFonts w:ascii="Gill Sans MT" w:eastAsia="Calibri" w:hAnsi="Gill Sans MT" w:cs="Segoe UI"/>
                <w:b/>
                <w:sz w:val="18"/>
                <w:szCs w:val="18"/>
              </w:rPr>
              <w:t>%</w:t>
            </w:r>
          </w:p>
        </w:tc>
        <w:tc>
          <w:tcPr>
            <w:tcW w:w="1719" w:type="dxa"/>
            <w:shd w:val="clear" w:color="auto" w:fill="F2F2F2" w:themeFill="background1" w:themeFillShade="F2"/>
          </w:tcPr>
          <w:p w14:paraId="28573948" w14:textId="3C2F8138" w:rsidR="006D271F" w:rsidRPr="009F681E" w:rsidRDefault="00E74CDF" w:rsidP="006D271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720" w:type="dxa"/>
            <w:shd w:val="clear" w:color="auto" w:fill="F2F2F2" w:themeFill="background1" w:themeFillShade="F2"/>
          </w:tcPr>
          <w:p w14:paraId="353D589F" w14:textId="70179F06" w:rsidR="006D271F" w:rsidRPr="009F681E" w:rsidRDefault="006D271F" w:rsidP="006D271F">
            <w:pPr>
              <w:jc w:val="center"/>
              <w:rPr>
                <w:rFonts w:ascii="Gill Sans MT" w:eastAsia="Calibri" w:hAnsi="Gill Sans MT" w:cs="Segoe UI"/>
                <w:sz w:val="18"/>
                <w:szCs w:val="18"/>
              </w:rPr>
            </w:pPr>
            <w:r w:rsidRPr="009F681E">
              <w:rPr>
                <w:rFonts w:ascii="Gill Sans MT" w:eastAsia="Calibri" w:hAnsi="Gill Sans MT" w:cs="Segoe UI"/>
                <w:b/>
                <w:sz w:val="18"/>
                <w:szCs w:val="18"/>
              </w:rPr>
              <w:t>%</w:t>
            </w:r>
          </w:p>
        </w:tc>
        <w:tc>
          <w:tcPr>
            <w:tcW w:w="1719" w:type="dxa"/>
            <w:shd w:val="clear" w:color="auto" w:fill="F2F2F2" w:themeFill="background1" w:themeFillShade="F2"/>
          </w:tcPr>
          <w:p w14:paraId="0D7DA0F5" w14:textId="125AB070" w:rsidR="006D271F" w:rsidRPr="009F681E" w:rsidRDefault="006D271F" w:rsidP="006D271F">
            <w:pPr>
              <w:jc w:val="center"/>
              <w:rPr>
                <w:rFonts w:ascii="Gill Sans MT" w:eastAsia="Calibri" w:hAnsi="Gill Sans MT" w:cs="Segoe UI"/>
                <w:sz w:val="18"/>
                <w:szCs w:val="18"/>
                <w:highlight w:val="yellow"/>
              </w:rPr>
            </w:pPr>
            <w:r w:rsidRPr="009F681E">
              <w:rPr>
                <w:rFonts w:ascii="Gill Sans MT" w:eastAsia="Calibri" w:hAnsi="Gill Sans MT" w:cs="Segoe UI"/>
                <w:b/>
                <w:sz w:val="18"/>
                <w:szCs w:val="18"/>
              </w:rPr>
              <w:t>%</w:t>
            </w:r>
          </w:p>
        </w:tc>
        <w:tc>
          <w:tcPr>
            <w:tcW w:w="1720" w:type="dxa"/>
            <w:shd w:val="clear" w:color="auto" w:fill="F2F2F2" w:themeFill="background1" w:themeFillShade="F2"/>
          </w:tcPr>
          <w:p w14:paraId="27949EA3" w14:textId="3BD03391" w:rsidR="006D271F" w:rsidRPr="009F681E" w:rsidRDefault="006D271F" w:rsidP="006D271F">
            <w:pPr>
              <w:jc w:val="center"/>
              <w:rPr>
                <w:rFonts w:ascii="Gill Sans MT" w:eastAsia="Calibri" w:hAnsi="Gill Sans MT" w:cs="Segoe UI"/>
                <w:sz w:val="18"/>
                <w:szCs w:val="18"/>
                <w:highlight w:val="yellow"/>
              </w:rPr>
            </w:pPr>
            <w:r w:rsidRPr="009F681E">
              <w:rPr>
                <w:rFonts w:ascii="Gill Sans MT" w:eastAsia="Calibri" w:hAnsi="Gill Sans MT" w:cs="Segoe UI"/>
                <w:b/>
                <w:sz w:val="18"/>
                <w:szCs w:val="18"/>
              </w:rPr>
              <w:t>%</w:t>
            </w:r>
          </w:p>
        </w:tc>
      </w:tr>
    </w:tbl>
    <w:p w14:paraId="7F2D8356"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69FA951B" w14:textId="77777777" w:rsidR="000654C5" w:rsidRPr="009F681E" w:rsidRDefault="000654C5" w:rsidP="00AD54F9">
      <w:pPr>
        <w:spacing w:after="0" w:line="240" w:lineRule="auto"/>
        <w:jc w:val="both"/>
        <w:rPr>
          <w:rFonts w:ascii="Gill Sans MT" w:hAnsi="Gill Sans MT" w:cs="Segoe UI"/>
          <w:color w:val="000000" w:themeColor="text1"/>
        </w:rPr>
      </w:pPr>
    </w:p>
    <w:p w14:paraId="60DB8060" w14:textId="5FD8C8A0" w:rsidR="00D772D8" w:rsidRPr="009F681E" w:rsidRDefault="00D772D8" w:rsidP="00AD54F9">
      <w:pPr>
        <w:spacing w:after="0" w:line="240" w:lineRule="auto"/>
        <w:jc w:val="both"/>
        <w:rPr>
          <w:rFonts w:ascii="Gill Sans MT" w:hAnsi="Gill Sans MT" w:cs="Segoe UI"/>
          <w:color w:val="000000" w:themeColor="text1"/>
        </w:rPr>
      </w:pPr>
    </w:p>
    <w:p w14:paraId="739D4F13" w14:textId="77777777" w:rsidR="00804E10" w:rsidRPr="009F681E" w:rsidRDefault="00804E10" w:rsidP="00AF4D04">
      <w:pPr>
        <w:pStyle w:val="IndicatorTitle"/>
        <w:rPr>
          <w:rFonts w:ascii="Gill Sans MT" w:hAnsi="Gill Sans MT"/>
        </w:rPr>
      </w:pPr>
      <w:bookmarkStart w:id="15" w:name="_Toc30064942"/>
      <w:r w:rsidRPr="009F681E">
        <w:rPr>
          <w:rFonts w:ascii="Gill Sans MT" w:hAnsi="Gill Sans MT"/>
        </w:rPr>
        <w:t>GRPFM–6 TRACKING BUDGET EXPENDITURE FOR GENDER EQUALITY</w:t>
      </w:r>
      <w:bookmarkEnd w:id="15"/>
    </w:p>
    <w:p w14:paraId="31118C3E" w14:textId="7146C42C" w:rsidR="00AD54F9" w:rsidRPr="009F681E" w:rsidRDefault="00D772D8" w:rsidP="00D772D8">
      <w:pPr>
        <w:pStyle w:val="NormalPEFAagile"/>
        <w:rPr>
          <w:rFonts w:ascii="Gill Sans MT" w:hAnsi="Gill Sans MT"/>
          <w:color w:val="000000" w:themeColor="text1"/>
        </w:rPr>
      </w:pPr>
      <w:r w:rsidRPr="009F681E">
        <w:rPr>
          <w:rFonts w:ascii="Gill Sans MT" w:hAnsi="Gill Sans MT"/>
        </w:rPr>
        <w:t xml:space="preserve">This indicator measures the government’s capacity to track </w:t>
      </w:r>
      <w:bookmarkStart w:id="16" w:name="_Hlk10638495"/>
      <w:r w:rsidRPr="009F681E">
        <w:rPr>
          <w:rFonts w:ascii="Gill Sans MT" w:hAnsi="Gill Sans MT"/>
        </w:rPr>
        <w:t xml:space="preserve">expenditure for gender equality </w:t>
      </w:r>
      <w:bookmarkEnd w:id="16"/>
      <w:r w:rsidRPr="009F681E">
        <w:rPr>
          <w:rFonts w:ascii="Gill Sans MT" w:hAnsi="Gill Sans MT"/>
        </w:rPr>
        <w:t>throughout the budget formulation, execution, and reporting processes.</w:t>
      </w:r>
      <w:r w:rsidR="009E7B6F">
        <w:rPr>
          <w:rFonts w:ascii="Gill Sans MT" w:hAnsi="Gill Sans MT"/>
        </w:rPr>
        <w:t xml:space="preserve"> There is one dimension for this indicator. The indicator recognizes that the capacity to track expenditure in line with the budget proposal is important from the governance and accountability perspective, as it gives </w:t>
      </w:r>
      <w:r w:rsidR="00D62468">
        <w:rPr>
          <w:rFonts w:ascii="Gill Sans MT" w:hAnsi="Gill Sans MT"/>
        </w:rPr>
        <w:t xml:space="preserve">the assurance that resources are being used for the purposes intended. </w:t>
      </w:r>
    </w:p>
    <w:p w14:paraId="260BF639" w14:textId="77777777" w:rsidR="00AD54F9" w:rsidRPr="009F681E" w:rsidRDefault="00AD54F9" w:rsidP="00AD54F9">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120"/>
        <w:gridCol w:w="990"/>
      </w:tblGrid>
      <w:tr w:rsidR="00AD54F9" w:rsidRPr="009F681E" w14:paraId="4B370231" w14:textId="77777777" w:rsidTr="00AC3BF4">
        <w:tc>
          <w:tcPr>
            <w:tcW w:w="2245" w:type="dxa"/>
            <w:shd w:val="clear" w:color="auto" w:fill="F2F2F2" w:themeFill="background1" w:themeFillShade="F2"/>
            <w:vAlign w:val="center"/>
          </w:tcPr>
          <w:p w14:paraId="6832CAF8" w14:textId="77777777" w:rsidR="00AD54F9" w:rsidRPr="009F681E" w:rsidRDefault="00AD54F9"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120" w:type="dxa"/>
            <w:shd w:val="clear" w:color="auto" w:fill="F2F2F2" w:themeFill="background1" w:themeFillShade="F2"/>
            <w:vAlign w:val="center"/>
          </w:tcPr>
          <w:p w14:paraId="7FA183E7" w14:textId="77777777" w:rsidR="00AD54F9" w:rsidRPr="009F681E" w:rsidRDefault="00AD54F9"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724E1FC3" w14:textId="77777777" w:rsidR="00AD54F9" w:rsidRPr="009F681E" w:rsidRDefault="00AD54F9"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90" w:type="dxa"/>
            <w:shd w:val="clear" w:color="auto" w:fill="F2F2F2" w:themeFill="background1" w:themeFillShade="F2"/>
            <w:vAlign w:val="center"/>
          </w:tcPr>
          <w:p w14:paraId="3A257CF1" w14:textId="2287CE1A" w:rsidR="00AD54F9"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AD54F9" w:rsidRPr="009F681E" w14:paraId="0F8D6950" w14:textId="77777777" w:rsidTr="00955BF7">
        <w:tc>
          <w:tcPr>
            <w:tcW w:w="8365" w:type="dxa"/>
            <w:gridSpan w:val="2"/>
            <w:vAlign w:val="center"/>
          </w:tcPr>
          <w:p w14:paraId="185BE712" w14:textId="4F9B8D20" w:rsidR="00AD54F9" w:rsidRPr="009F681E" w:rsidRDefault="00A41E2A" w:rsidP="007471AE">
            <w:pPr>
              <w:rPr>
                <w:rFonts w:ascii="Gill Sans MT" w:eastAsia="Calibri" w:hAnsi="Gill Sans MT" w:cs="Segoe UI"/>
                <w:b/>
                <w:sz w:val="20"/>
                <w:szCs w:val="18"/>
              </w:rPr>
            </w:pPr>
            <w:r w:rsidRPr="00A41E2A">
              <w:rPr>
                <w:rFonts w:ascii="Gill Sans MT" w:eastAsia="Calibri" w:hAnsi="Gill Sans MT" w:cs="Segoe UI"/>
                <w:b/>
                <w:sz w:val="20"/>
                <w:szCs w:val="18"/>
              </w:rPr>
              <w:t>GRPFM–6 Tracking budget expenditure for gender equalit</w:t>
            </w:r>
            <w:r w:rsidR="002F75C8">
              <w:rPr>
                <w:rFonts w:ascii="Gill Sans MT" w:eastAsia="Calibri" w:hAnsi="Gill Sans MT" w:cs="Segoe UI"/>
                <w:b/>
                <w:sz w:val="20"/>
                <w:szCs w:val="18"/>
              </w:rPr>
              <w:t>y (M1)</w:t>
            </w:r>
          </w:p>
        </w:tc>
        <w:tc>
          <w:tcPr>
            <w:tcW w:w="990" w:type="dxa"/>
            <w:shd w:val="clear" w:color="auto" w:fill="2E307A"/>
            <w:vAlign w:val="center"/>
          </w:tcPr>
          <w:p w14:paraId="18BC6C24" w14:textId="1BC94D85" w:rsidR="00AD54F9" w:rsidRPr="009F681E" w:rsidRDefault="00955BF7" w:rsidP="007471AE">
            <w:pPr>
              <w:jc w:val="center"/>
              <w:rPr>
                <w:rFonts w:ascii="Gill Sans MT" w:eastAsia="Calibri" w:hAnsi="Gill Sans MT" w:cs="Segoe UI"/>
                <w:b/>
                <w:sz w:val="20"/>
                <w:szCs w:val="18"/>
              </w:rPr>
            </w:pPr>
            <w:r>
              <w:rPr>
                <w:rFonts w:ascii="Gill Sans MT" w:eastAsia="Calibri" w:hAnsi="Gill Sans MT" w:cs="Segoe UI"/>
                <w:b/>
                <w:sz w:val="20"/>
                <w:szCs w:val="18"/>
              </w:rPr>
              <w:t>A</w:t>
            </w:r>
          </w:p>
        </w:tc>
      </w:tr>
      <w:tr w:rsidR="00AD54F9" w:rsidRPr="009F681E" w14:paraId="048481D8" w14:textId="77777777" w:rsidTr="00955BF7">
        <w:trPr>
          <w:trHeight w:val="47"/>
        </w:trPr>
        <w:tc>
          <w:tcPr>
            <w:tcW w:w="2245" w:type="dxa"/>
          </w:tcPr>
          <w:p w14:paraId="3F0DD96F" w14:textId="43D6257C" w:rsidR="00AD54F9" w:rsidRPr="009F681E" w:rsidRDefault="00A41E2A" w:rsidP="007471AE">
            <w:pPr>
              <w:rPr>
                <w:rFonts w:ascii="Gill Sans MT" w:eastAsia="Calibri" w:hAnsi="Gill Sans MT" w:cs="Segoe UI"/>
                <w:b/>
                <w:sz w:val="18"/>
                <w:szCs w:val="18"/>
              </w:rPr>
            </w:pPr>
            <w:r w:rsidRPr="00A41E2A">
              <w:rPr>
                <w:rFonts w:ascii="Gill Sans MT" w:eastAsia="Calibri" w:hAnsi="Gill Sans MT" w:cs="Segoe UI"/>
                <w:b/>
                <w:sz w:val="18"/>
                <w:szCs w:val="18"/>
              </w:rPr>
              <w:t>GRPFM–6.1 Tracking budget expenditure for gender equality</w:t>
            </w:r>
          </w:p>
        </w:tc>
        <w:tc>
          <w:tcPr>
            <w:tcW w:w="6120" w:type="dxa"/>
          </w:tcPr>
          <w:p w14:paraId="115B5A15" w14:textId="7434E9A1" w:rsidR="003361E5" w:rsidRPr="009F681E" w:rsidRDefault="003361E5" w:rsidP="00CC42B4">
            <w:pPr>
              <w:rPr>
                <w:rFonts w:ascii="Gill Sans MT" w:eastAsia="Calibri" w:hAnsi="Gill Sans MT" w:cs="Segoe UI"/>
                <w:sz w:val="18"/>
                <w:szCs w:val="18"/>
              </w:rPr>
            </w:pPr>
          </w:p>
        </w:tc>
        <w:tc>
          <w:tcPr>
            <w:tcW w:w="990" w:type="dxa"/>
            <w:shd w:val="clear" w:color="auto" w:fill="2E307A"/>
          </w:tcPr>
          <w:p w14:paraId="789B9A89" w14:textId="327B70C5" w:rsidR="00AD54F9" w:rsidRPr="009F681E" w:rsidRDefault="00955BF7" w:rsidP="007471AE">
            <w:pPr>
              <w:jc w:val="center"/>
              <w:rPr>
                <w:rFonts w:ascii="Gill Sans MT" w:eastAsia="Calibri" w:hAnsi="Gill Sans MT" w:cs="Segoe UI"/>
                <w:sz w:val="18"/>
                <w:szCs w:val="18"/>
              </w:rPr>
            </w:pPr>
            <w:r>
              <w:rPr>
                <w:rFonts w:ascii="Gill Sans MT" w:eastAsia="Calibri" w:hAnsi="Gill Sans MT" w:cs="Segoe UI"/>
                <w:sz w:val="18"/>
                <w:szCs w:val="18"/>
              </w:rPr>
              <w:t>A</w:t>
            </w:r>
          </w:p>
        </w:tc>
      </w:tr>
    </w:tbl>
    <w:p w14:paraId="6A75E98C" w14:textId="77777777" w:rsidR="00AD54F9" w:rsidRPr="009F681E" w:rsidRDefault="00AD54F9" w:rsidP="00AD54F9">
      <w:pPr>
        <w:pStyle w:val="NormalPEFAagile"/>
        <w:rPr>
          <w:rFonts w:ascii="Gill Sans MT" w:hAnsi="Gill Sans MT"/>
        </w:rPr>
      </w:pPr>
    </w:p>
    <w:p w14:paraId="174A1945" w14:textId="77777777" w:rsidR="002421F6" w:rsidRPr="009F681E" w:rsidRDefault="002421F6" w:rsidP="00854348">
      <w:pPr>
        <w:pStyle w:val="NormalPEFAagile"/>
        <w:rPr>
          <w:rFonts w:ascii="Gill Sans MT" w:hAnsi="Gill Sans MT"/>
          <w:highlight w:val="yellow"/>
        </w:rPr>
      </w:pPr>
    </w:p>
    <w:p w14:paraId="44BBAD32" w14:textId="77777777" w:rsidR="00804E10" w:rsidRPr="009F681E" w:rsidRDefault="00804E10" w:rsidP="00AF4D04">
      <w:pPr>
        <w:pStyle w:val="IndicatorTitle"/>
        <w:rPr>
          <w:rFonts w:ascii="Gill Sans MT" w:hAnsi="Gill Sans MT"/>
        </w:rPr>
      </w:pPr>
      <w:bookmarkStart w:id="17" w:name="_Toc30064943"/>
      <w:r w:rsidRPr="009F681E">
        <w:rPr>
          <w:rFonts w:ascii="Gill Sans MT" w:hAnsi="Gill Sans MT"/>
        </w:rPr>
        <w:t>GRPFM–7 GENDER RESPONSIVE REPORTING</w:t>
      </w:r>
      <w:bookmarkEnd w:id="17"/>
    </w:p>
    <w:p w14:paraId="3F4DAD58" w14:textId="5D058951" w:rsidR="00A05F28" w:rsidRDefault="00A224FA" w:rsidP="001E67D7">
      <w:pPr>
        <w:spacing w:after="0" w:line="240" w:lineRule="auto"/>
        <w:rPr>
          <w:rFonts w:ascii="Gill Sans MT" w:hAnsi="Gill Sans MT" w:cs="Segoe UI"/>
          <w:sz w:val="21"/>
          <w:szCs w:val="21"/>
        </w:rPr>
      </w:pPr>
      <w:r w:rsidRPr="00A224FA">
        <w:rPr>
          <w:rFonts w:ascii="Gill Sans MT" w:hAnsi="Gill Sans MT" w:cs="Segoe UI"/>
          <w:sz w:val="21"/>
          <w:szCs w:val="21"/>
        </w:rPr>
        <w:t>This indicator measures the extent to which the government prepares and publishes annual reports that include information on gender-related expenditure and the impact of budget policies on gender equality. There is one dimension for this indicator.</w:t>
      </w:r>
      <w:r>
        <w:rPr>
          <w:rFonts w:ascii="Gill Sans MT" w:hAnsi="Gill Sans MT" w:cs="Segoe UI"/>
          <w:sz w:val="21"/>
          <w:szCs w:val="21"/>
        </w:rPr>
        <w:t xml:space="preserve"> </w:t>
      </w:r>
      <w:r w:rsidR="0037008E" w:rsidRPr="0037008E">
        <w:rPr>
          <w:rFonts w:ascii="Gill Sans MT" w:hAnsi="Gill Sans MT" w:cs="Segoe UI"/>
          <w:sz w:val="21"/>
          <w:szCs w:val="21"/>
        </w:rPr>
        <w:t>Countries’ practices in producing gender responsive annual reports vary. Regardless of the format, the reports should include information on the following:</w:t>
      </w:r>
      <w:r w:rsidR="0037008E">
        <w:rPr>
          <w:rFonts w:ascii="Gill Sans MT" w:hAnsi="Gill Sans MT" w:cs="Segoe UI"/>
          <w:sz w:val="21"/>
          <w:szCs w:val="21"/>
        </w:rPr>
        <w:t xml:space="preserve"> i) a </w:t>
      </w:r>
      <w:r w:rsidR="0037008E" w:rsidRPr="0037008E">
        <w:rPr>
          <w:rFonts w:ascii="Gill Sans MT" w:hAnsi="Gill Sans MT" w:cs="Segoe UI"/>
          <w:sz w:val="21"/>
          <w:szCs w:val="21"/>
        </w:rPr>
        <w:t>report on gender equality outcomes</w:t>
      </w:r>
      <w:r w:rsidR="007129F8">
        <w:rPr>
          <w:rFonts w:ascii="Gill Sans MT" w:hAnsi="Gill Sans MT" w:cs="Segoe UI"/>
          <w:sz w:val="21"/>
          <w:szCs w:val="21"/>
        </w:rPr>
        <w:t>;</w:t>
      </w:r>
      <w:r w:rsidR="0037008E">
        <w:rPr>
          <w:rFonts w:ascii="Gill Sans MT" w:hAnsi="Gill Sans MT" w:cs="Segoe UI"/>
          <w:sz w:val="21"/>
          <w:szCs w:val="21"/>
        </w:rPr>
        <w:t xml:space="preserve"> ii) d</w:t>
      </w:r>
      <w:r w:rsidR="0037008E" w:rsidRPr="0037008E">
        <w:rPr>
          <w:rFonts w:ascii="Gill Sans MT" w:hAnsi="Gill Sans MT" w:cs="Segoe UI"/>
          <w:sz w:val="21"/>
          <w:szCs w:val="21"/>
        </w:rPr>
        <w:t>ata on gender-related expenditure</w:t>
      </w:r>
      <w:r w:rsidR="007129F8">
        <w:rPr>
          <w:rFonts w:ascii="Gill Sans MT" w:hAnsi="Gill Sans MT" w:cs="Segoe UI"/>
          <w:sz w:val="21"/>
          <w:szCs w:val="21"/>
        </w:rPr>
        <w:t>;</w:t>
      </w:r>
      <w:r w:rsidR="0037008E">
        <w:rPr>
          <w:rFonts w:ascii="Gill Sans MT" w:hAnsi="Gill Sans MT" w:cs="Segoe UI"/>
          <w:sz w:val="21"/>
          <w:szCs w:val="21"/>
        </w:rPr>
        <w:t xml:space="preserve"> iii) a</w:t>
      </w:r>
      <w:r w:rsidR="0037008E" w:rsidRPr="0037008E">
        <w:rPr>
          <w:rFonts w:ascii="Gill Sans MT" w:hAnsi="Gill Sans MT" w:cs="Segoe UI"/>
          <w:sz w:val="21"/>
          <w:szCs w:val="21"/>
        </w:rPr>
        <w:t>ssessment of the implementation of budget policies and their impacts on gender equality</w:t>
      </w:r>
      <w:r w:rsidR="0037008E">
        <w:rPr>
          <w:rFonts w:ascii="Gill Sans MT" w:hAnsi="Gill Sans MT" w:cs="Segoe UI"/>
          <w:sz w:val="21"/>
          <w:szCs w:val="21"/>
        </w:rPr>
        <w:t>; and iv) s</w:t>
      </w:r>
      <w:r w:rsidR="0037008E" w:rsidRPr="0037008E">
        <w:rPr>
          <w:rFonts w:ascii="Gill Sans MT" w:hAnsi="Gill Sans MT" w:cs="Segoe UI"/>
          <w:sz w:val="21"/>
          <w:szCs w:val="21"/>
        </w:rPr>
        <w:t xml:space="preserve">ex-disaggregated data on budgetary central government employment. </w:t>
      </w:r>
    </w:p>
    <w:p w14:paraId="6A9970EE" w14:textId="77777777" w:rsidR="0037008E" w:rsidRPr="009F681E" w:rsidRDefault="0037008E" w:rsidP="0037008E">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210"/>
        <w:gridCol w:w="900"/>
      </w:tblGrid>
      <w:tr w:rsidR="00A05F28" w:rsidRPr="009F681E" w14:paraId="0DA87FA1" w14:textId="77777777" w:rsidTr="00AC3BF4">
        <w:tc>
          <w:tcPr>
            <w:tcW w:w="2245" w:type="dxa"/>
            <w:shd w:val="clear" w:color="auto" w:fill="F2F2F2" w:themeFill="background1" w:themeFillShade="F2"/>
            <w:vAlign w:val="center"/>
          </w:tcPr>
          <w:p w14:paraId="415219E3" w14:textId="77777777" w:rsidR="00A05F28" w:rsidRPr="009F681E" w:rsidRDefault="00A05F28"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210" w:type="dxa"/>
            <w:shd w:val="clear" w:color="auto" w:fill="F2F2F2" w:themeFill="background1" w:themeFillShade="F2"/>
            <w:vAlign w:val="center"/>
          </w:tcPr>
          <w:p w14:paraId="05B7EEAA" w14:textId="77777777" w:rsidR="00A05F28" w:rsidRPr="009F681E" w:rsidRDefault="00A05F28"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7C4B9106" w14:textId="77777777" w:rsidR="00A05F28" w:rsidRPr="009F681E" w:rsidRDefault="00A05F28"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00" w:type="dxa"/>
            <w:shd w:val="clear" w:color="auto" w:fill="F2F2F2" w:themeFill="background1" w:themeFillShade="F2"/>
            <w:vAlign w:val="center"/>
          </w:tcPr>
          <w:p w14:paraId="7A0785E4" w14:textId="05A2BFEA" w:rsidR="00A05F28"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A05F28" w:rsidRPr="009F681E" w14:paraId="628B5B61" w14:textId="77777777" w:rsidTr="00AC3BF4">
        <w:tc>
          <w:tcPr>
            <w:tcW w:w="8455" w:type="dxa"/>
            <w:gridSpan w:val="2"/>
            <w:vAlign w:val="center"/>
          </w:tcPr>
          <w:p w14:paraId="14350A73" w14:textId="2D2AEFE6" w:rsidR="00A05F28" w:rsidRPr="009F681E" w:rsidRDefault="00E5648E" w:rsidP="007471AE">
            <w:pPr>
              <w:rPr>
                <w:rFonts w:ascii="Gill Sans MT" w:eastAsia="Calibri" w:hAnsi="Gill Sans MT" w:cs="Segoe UI"/>
                <w:b/>
                <w:sz w:val="20"/>
                <w:szCs w:val="18"/>
              </w:rPr>
            </w:pPr>
            <w:r w:rsidRPr="00E5648E">
              <w:rPr>
                <w:rFonts w:ascii="Gill Sans MT" w:eastAsia="Calibri" w:hAnsi="Gill Sans MT" w:cs="Segoe UI"/>
                <w:b/>
                <w:sz w:val="20"/>
                <w:szCs w:val="18"/>
              </w:rPr>
              <w:t>GRPFM–7 Gender responsive reporting</w:t>
            </w:r>
            <w:r w:rsidR="002F75C8">
              <w:rPr>
                <w:rFonts w:ascii="Gill Sans MT" w:eastAsia="Calibri" w:hAnsi="Gill Sans MT" w:cs="Segoe UI"/>
                <w:b/>
                <w:sz w:val="20"/>
                <w:szCs w:val="18"/>
              </w:rPr>
              <w:t xml:space="preserve"> (M1)</w:t>
            </w:r>
          </w:p>
        </w:tc>
        <w:tc>
          <w:tcPr>
            <w:tcW w:w="900" w:type="dxa"/>
            <w:shd w:val="clear" w:color="auto" w:fill="BDE0C7"/>
            <w:vAlign w:val="center"/>
          </w:tcPr>
          <w:p w14:paraId="51DE91C7" w14:textId="097A309D" w:rsidR="00A05F28" w:rsidRPr="009F681E" w:rsidRDefault="00A05F28" w:rsidP="007471AE">
            <w:pPr>
              <w:jc w:val="center"/>
              <w:rPr>
                <w:rFonts w:ascii="Gill Sans MT" w:eastAsia="Calibri" w:hAnsi="Gill Sans MT" w:cs="Segoe UI"/>
                <w:b/>
                <w:sz w:val="20"/>
                <w:szCs w:val="18"/>
              </w:rPr>
            </w:pPr>
            <w:r w:rsidRPr="009F681E">
              <w:rPr>
                <w:rFonts w:ascii="Gill Sans MT" w:eastAsia="Calibri" w:hAnsi="Gill Sans MT" w:cs="Segoe UI"/>
                <w:b/>
                <w:sz w:val="20"/>
                <w:szCs w:val="18"/>
              </w:rPr>
              <w:t>D</w:t>
            </w:r>
          </w:p>
        </w:tc>
      </w:tr>
      <w:tr w:rsidR="00A05F28" w:rsidRPr="009F681E" w14:paraId="510DFE86" w14:textId="77777777" w:rsidTr="00AC3BF4">
        <w:trPr>
          <w:trHeight w:val="47"/>
        </w:trPr>
        <w:tc>
          <w:tcPr>
            <w:tcW w:w="2245" w:type="dxa"/>
          </w:tcPr>
          <w:p w14:paraId="173D7B25" w14:textId="0878E760" w:rsidR="00A05F28" w:rsidRPr="009F681E" w:rsidRDefault="007409B1" w:rsidP="007471AE">
            <w:pPr>
              <w:rPr>
                <w:rFonts w:ascii="Gill Sans MT" w:eastAsia="Calibri" w:hAnsi="Gill Sans MT" w:cs="Segoe UI"/>
                <w:b/>
                <w:sz w:val="18"/>
                <w:szCs w:val="18"/>
              </w:rPr>
            </w:pPr>
            <w:r w:rsidRPr="007409B1">
              <w:rPr>
                <w:rFonts w:ascii="Gill Sans MT" w:eastAsia="Calibri" w:hAnsi="Gill Sans MT" w:cs="Segoe UI"/>
                <w:b/>
                <w:sz w:val="18"/>
                <w:szCs w:val="18"/>
              </w:rPr>
              <w:t>GRPFM–7.1 Gender responsive reporting</w:t>
            </w:r>
          </w:p>
        </w:tc>
        <w:tc>
          <w:tcPr>
            <w:tcW w:w="6210" w:type="dxa"/>
          </w:tcPr>
          <w:p w14:paraId="2CAA0B4A" w14:textId="49FADA89" w:rsidR="00400253" w:rsidRPr="009F681E" w:rsidRDefault="00400253" w:rsidP="00AB45EB">
            <w:pPr>
              <w:rPr>
                <w:rFonts w:ascii="Gill Sans MT" w:eastAsia="Calibri" w:hAnsi="Gill Sans MT" w:cs="Segoe UI"/>
                <w:sz w:val="18"/>
                <w:szCs w:val="18"/>
              </w:rPr>
            </w:pPr>
          </w:p>
        </w:tc>
        <w:tc>
          <w:tcPr>
            <w:tcW w:w="900" w:type="dxa"/>
            <w:shd w:val="clear" w:color="auto" w:fill="BDE0C7"/>
          </w:tcPr>
          <w:p w14:paraId="127FEF5A" w14:textId="27A0C092" w:rsidR="00A05F28" w:rsidRPr="009F681E" w:rsidRDefault="00A05F28"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bl>
    <w:p w14:paraId="0B27FA17" w14:textId="70EC1E97" w:rsidR="00151CDC" w:rsidRPr="009F681E" w:rsidRDefault="00151CDC" w:rsidP="00D772D8">
      <w:pPr>
        <w:pStyle w:val="NormalPEFAagile"/>
        <w:rPr>
          <w:rFonts w:ascii="Gill Sans MT" w:hAnsi="Gill Sans MT"/>
        </w:rPr>
      </w:pPr>
    </w:p>
    <w:p w14:paraId="38AFA575" w14:textId="60B625DC" w:rsidR="00C56272" w:rsidRPr="009F681E" w:rsidRDefault="00C56272" w:rsidP="00C56272">
      <w:pPr>
        <w:pStyle w:val="IndicatorTableTitle"/>
        <w:rPr>
          <w:rFonts w:ascii="Gill Sans MT" w:hAnsi="Gill Sans MT"/>
        </w:rPr>
      </w:pPr>
      <w:r w:rsidRPr="009F681E">
        <w:rPr>
          <w:rFonts w:ascii="Gill Sans MT" w:hAnsi="Gill Sans MT"/>
        </w:rPr>
        <w:t xml:space="preserve">Table </w:t>
      </w:r>
      <w:r w:rsidR="007409B1" w:rsidRPr="007409B1">
        <w:rPr>
          <w:rFonts w:ascii="Gill Sans MT" w:hAnsi="Gill Sans MT"/>
        </w:rPr>
        <w:t>GRPFM–7.1 Gender responsive reporting</w:t>
      </w:r>
    </w:p>
    <w:p w14:paraId="6A163E4E" w14:textId="77777777" w:rsidR="00C56272" w:rsidRPr="009F681E" w:rsidRDefault="00C56272" w:rsidP="00C56272">
      <w:pPr>
        <w:pStyle w:val="IndicatorTableTitle"/>
        <w:rPr>
          <w:rFonts w:ascii="Gill Sans MT" w:hAnsi="Gill Sans MT"/>
          <w:color w:val="000000" w:themeColor="text1"/>
        </w:rPr>
      </w:pPr>
    </w:p>
    <w:tbl>
      <w:tblPr>
        <w:tblStyle w:val="TableGrid"/>
        <w:tblW w:w="9355" w:type="dxa"/>
        <w:tblLook w:val="04A0" w:firstRow="1" w:lastRow="0" w:firstColumn="1" w:lastColumn="0" w:noHBand="0" w:noVBand="1"/>
      </w:tblPr>
      <w:tblGrid>
        <w:gridCol w:w="1165"/>
        <w:gridCol w:w="2047"/>
        <w:gridCol w:w="2048"/>
        <w:gridCol w:w="2047"/>
        <w:gridCol w:w="2048"/>
      </w:tblGrid>
      <w:tr w:rsidR="00683AFE" w:rsidRPr="009F681E" w14:paraId="0577AC8D" w14:textId="77777777" w:rsidTr="00683AFE">
        <w:trPr>
          <w:trHeight w:val="287"/>
        </w:trPr>
        <w:tc>
          <w:tcPr>
            <w:tcW w:w="9355" w:type="dxa"/>
            <w:gridSpan w:val="5"/>
            <w:shd w:val="clear" w:color="auto" w:fill="F2F2F2" w:themeFill="background1" w:themeFillShade="F2"/>
          </w:tcPr>
          <w:p w14:paraId="288806C0" w14:textId="770DC752" w:rsidR="00683AFE" w:rsidRPr="009F681E" w:rsidRDefault="00683AFE" w:rsidP="00F63BEC">
            <w:pPr>
              <w:jc w:val="center"/>
              <w:rPr>
                <w:rFonts w:ascii="Gill Sans MT" w:hAnsi="Gill Sans MT" w:cs="Segoe UI"/>
                <w:b/>
                <w:sz w:val="18"/>
              </w:rPr>
            </w:pPr>
            <w:r w:rsidRPr="009F681E">
              <w:rPr>
                <w:rFonts w:ascii="Gill Sans MT" w:hAnsi="Gill Sans MT" w:cs="Segoe UI"/>
                <w:b/>
                <w:sz w:val="18"/>
              </w:rPr>
              <w:t xml:space="preserve">Annual report includes the following information: </w:t>
            </w:r>
          </w:p>
        </w:tc>
      </w:tr>
      <w:tr w:rsidR="00C56272" w:rsidRPr="009F681E" w14:paraId="4205F821" w14:textId="77777777" w:rsidTr="00F63BEC">
        <w:trPr>
          <w:trHeight w:val="638"/>
        </w:trPr>
        <w:tc>
          <w:tcPr>
            <w:tcW w:w="1165" w:type="dxa"/>
            <w:shd w:val="clear" w:color="auto" w:fill="F2F2F2" w:themeFill="background1" w:themeFillShade="F2"/>
          </w:tcPr>
          <w:p w14:paraId="456B530C" w14:textId="5892217A" w:rsidR="00C56272" w:rsidRPr="009F681E" w:rsidRDefault="00C56272" w:rsidP="00F63BEC">
            <w:pPr>
              <w:jc w:val="center"/>
              <w:rPr>
                <w:rFonts w:ascii="Gill Sans MT" w:hAnsi="Gill Sans MT" w:cs="Segoe UI"/>
                <w:b/>
                <w:sz w:val="16"/>
                <w:szCs w:val="18"/>
              </w:rPr>
            </w:pPr>
            <w:r w:rsidRPr="009F681E">
              <w:rPr>
                <w:rFonts w:ascii="Gill Sans MT" w:hAnsi="Gill Sans MT" w:cs="Segoe UI"/>
                <w:b/>
                <w:sz w:val="16"/>
                <w:szCs w:val="18"/>
              </w:rPr>
              <w:t>Report(s) for budget year</w:t>
            </w:r>
          </w:p>
        </w:tc>
        <w:tc>
          <w:tcPr>
            <w:tcW w:w="2047" w:type="dxa"/>
            <w:shd w:val="clear" w:color="auto" w:fill="F2F2F2" w:themeFill="background1" w:themeFillShade="F2"/>
          </w:tcPr>
          <w:p w14:paraId="415DC029" w14:textId="01245891" w:rsidR="00C56272" w:rsidRPr="009F681E" w:rsidRDefault="00C56272" w:rsidP="00F63BEC">
            <w:pPr>
              <w:jc w:val="center"/>
              <w:rPr>
                <w:rFonts w:ascii="Gill Sans MT" w:hAnsi="Gill Sans MT" w:cs="Segoe UI"/>
                <w:b/>
                <w:sz w:val="16"/>
                <w:szCs w:val="18"/>
              </w:rPr>
            </w:pPr>
            <w:r w:rsidRPr="009F681E">
              <w:rPr>
                <w:rFonts w:ascii="Gill Sans MT" w:hAnsi="Gill Sans MT" w:cs="Segoe UI"/>
                <w:b/>
                <w:sz w:val="16"/>
              </w:rPr>
              <w:t>Report on gender equality outcomes (Y/N)</w:t>
            </w:r>
          </w:p>
        </w:tc>
        <w:tc>
          <w:tcPr>
            <w:tcW w:w="2048" w:type="dxa"/>
            <w:shd w:val="clear" w:color="auto" w:fill="F2F2F2" w:themeFill="background1" w:themeFillShade="F2"/>
          </w:tcPr>
          <w:p w14:paraId="44A1C5B4" w14:textId="30568F74" w:rsidR="00C56272" w:rsidRPr="009F681E" w:rsidRDefault="00C56272" w:rsidP="00F63BEC">
            <w:pPr>
              <w:jc w:val="center"/>
              <w:rPr>
                <w:rFonts w:ascii="Gill Sans MT" w:hAnsi="Gill Sans MT" w:cs="Segoe UI"/>
                <w:b/>
                <w:sz w:val="16"/>
                <w:szCs w:val="18"/>
              </w:rPr>
            </w:pPr>
            <w:r w:rsidRPr="009F681E">
              <w:rPr>
                <w:rFonts w:ascii="Gill Sans MT" w:hAnsi="Gill Sans MT" w:cs="Segoe UI"/>
                <w:b/>
                <w:sz w:val="16"/>
              </w:rPr>
              <w:t>Data on gender-related expenditure (Y/N)</w:t>
            </w:r>
          </w:p>
        </w:tc>
        <w:tc>
          <w:tcPr>
            <w:tcW w:w="2047" w:type="dxa"/>
            <w:shd w:val="clear" w:color="auto" w:fill="F2F2F2" w:themeFill="background1" w:themeFillShade="F2"/>
          </w:tcPr>
          <w:p w14:paraId="0D2A57F2" w14:textId="7318F6AC" w:rsidR="00C56272" w:rsidRPr="009F681E" w:rsidRDefault="00C56272" w:rsidP="00F63BEC">
            <w:pPr>
              <w:jc w:val="center"/>
              <w:rPr>
                <w:rFonts w:ascii="Gill Sans MT" w:hAnsi="Gill Sans MT" w:cs="Segoe UI"/>
                <w:b/>
                <w:sz w:val="16"/>
                <w:szCs w:val="18"/>
              </w:rPr>
            </w:pPr>
            <w:r w:rsidRPr="009F681E">
              <w:rPr>
                <w:rFonts w:ascii="Gill Sans MT" w:hAnsi="Gill Sans MT" w:cs="Segoe UI"/>
                <w:b/>
                <w:sz w:val="16"/>
              </w:rPr>
              <w:t>Assessment of the implementation of budget policies and their impacts on gender equality (Y/N)</w:t>
            </w:r>
          </w:p>
        </w:tc>
        <w:tc>
          <w:tcPr>
            <w:tcW w:w="2048" w:type="dxa"/>
            <w:shd w:val="clear" w:color="auto" w:fill="F2F2F2" w:themeFill="background1" w:themeFillShade="F2"/>
          </w:tcPr>
          <w:p w14:paraId="2C7C9251" w14:textId="57901493" w:rsidR="00C56272" w:rsidRPr="009F681E" w:rsidRDefault="00C56272" w:rsidP="00F63BEC">
            <w:pPr>
              <w:jc w:val="center"/>
              <w:rPr>
                <w:rFonts w:ascii="Gill Sans MT" w:hAnsi="Gill Sans MT" w:cs="Segoe UI"/>
                <w:b/>
                <w:sz w:val="16"/>
                <w:szCs w:val="18"/>
              </w:rPr>
            </w:pPr>
            <w:r w:rsidRPr="009F681E">
              <w:rPr>
                <w:rFonts w:ascii="Gill Sans MT" w:hAnsi="Gill Sans MT" w:cs="Segoe UI"/>
                <w:b/>
                <w:sz w:val="16"/>
              </w:rPr>
              <w:t>Sex-disaggregated data on budgetary central government employment (Y/N)</w:t>
            </w:r>
          </w:p>
        </w:tc>
      </w:tr>
      <w:tr w:rsidR="00AB45EB" w:rsidRPr="009F681E" w14:paraId="5F91AEE3" w14:textId="77777777" w:rsidTr="00F63BEC">
        <w:tc>
          <w:tcPr>
            <w:tcW w:w="1165" w:type="dxa"/>
          </w:tcPr>
          <w:p w14:paraId="7A0CE77F" w14:textId="52D83D69" w:rsidR="00AB45EB" w:rsidRPr="009F681E" w:rsidRDefault="00AB45EB" w:rsidP="00AB45EB">
            <w:pPr>
              <w:rPr>
                <w:rFonts w:ascii="Gill Sans MT" w:hAnsi="Gill Sans MT" w:cs="Segoe UI"/>
                <w:sz w:val="18"/>
                <w:szCs w:val="18"/>
              </w:rPr>
            </w:pPr>
          </w:p>
        </w:tc>
        <w:tc>
          <w:tcPr>
            <w:tcW w:w="2047" w:type="dxa"/>
          </w:tcPr>
          <w:p w14:paraId="5C19E759" w14:textId="2C2642AA" w:rsidR="00AB45EB" w:rsidRPr="009F681E" w:rsidRDefault="00AB45EB" w:rsidP="00AB45EB">
            <w:pPr>
              <w:jc w:val="center"/>
              <w:rPr>
                <w:rFonts w:ascii="Gill Sans MT" w:hAnsi="Gill Sans MT" w:cs="Segoe UI"/>
                <w:sz w:val="18"/>
                <w:szCs w:val="18"/>
              </w:rPr>
            </w:pPr>
          </w:p>
        </w:tc>
        <w:tc>
          <w:tcPr>
            <w:tcW w:w="2048" w:type="dxa"/>
          </w:tcPr>
          <w:p w14:paraId="68CD370B" w14:textId="24BAC50D" w:rsidR="00AB45EB" w:rsidRPr="009F681E" w:rsidRDefault="00AB45EB" w:rsidP="00AB45EB">
            <w:pPr>
              <w:jc w:val="center"/>
              <w:rPr>
                <w:rFonts w:ascii="Gill Sans MT" w:hAnsi="Gill Sans MT" w:cs="Segoe UI"/>
                <w:sz w:val="18"/>
                <w:szCs w:val="18"/>
              </w:rPr>
            </w:pPr>
          </w:p>
        </w:tc>
        <w:tc>
          <w:tcPr>
            <w:tcW w:w="2047" w:type="dxa"/>
          </w:tcPr>
          <w:p w14:paraId="23C5888D" w14:textId="4D006F4D" w:rsidR="00AB45EB" w:rsidRPr="009F681E" w:rsidRDefault="00AB45EB" w:rsidP="00AB45EB">
            <w:pPr>
              <w:jc w:val="center"/>
              <w:rPr>
                <w:rFonts w:ascii="Gill Sans MT" w:hAnsi="Gill Sans MT" w:cs="Segoe UI"/>
                <w:sz w:val="18"/>
                <w:szCs w:val="18"/>
              </w:rPr>
            </w:pPr>
          </w:p>
        </w:tc>
        <w:tc>
          <w:tcPr>
            <w:tcW w:w="2048" w:type="dxa"/>
          </w:tcPr>
          <w:p w14:paraId="6C143DBF" w14:textId="46D74F0D" w:rsidR="00AB45EB" w:rsidRPr="009F681E" w:rsidRDefault="00AB45EB" w:rsidP="00AB45EB">
            <w:pPr>
              <w:jc w:val="center"/>
              <w:rPr>
                <w:rFonts w:ascii="Gill Sans MT" w:hAnsi="Gill Sans MT" w:cs="Segoe UI"/>
                <w:sz w:val="18"/>
                <w:szCs w:val="18"/>
              </w:rPr>
            </w:pPr>
          </w:p>
        </w:tc>
      </w:tr>
    </w:tbl>
    <w:p w14:paraId="285CE9AD" w14:textId="77777777" w:rsidR="009F681E" w:rsidRPr="009F681E" w:rsidRDefault="009F681E" w:rsidP="009F681E">
      <w:pPr>
        <w:spacing w:after="0" w:line="240" w:lineRule="auto"/>
        <w:jc w:val="both"/>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xxx</w:t>
      </w:r>
    </w:p>
    <w:p w14:paraId="2D5E7B98" w14:textId="5D0C440D" w:rsidR="00C56272" w:rsidRPr="009F681E" w:rsidRDefault="00C56272" w:rsidP="00D772D8">
      <w:pPr>
        <w:pStyle w:val="NormalPEFAagile"/>
        <w:rPr>
          <w:rFonts w:ascii="Gill Sans MT" w:hAnsi="Gill Sans MT"/>
        </w:rPr>
      </w:pPr>
    </w:p>
    <w:p w14:paraId="3A9BA128" w14:textId="77777777" w:rsidR="00922B3C" w:rsidRPr="009F681E" w:rsidRDefault="00922B3C" w:rsidP="00D772D8">
      <w:pPr>
        <w:pStyle w:val="NormalPEFAagile"/>
        <w:rPr>
          <w:rFonts w:ascii="Gill Sans MT" w:hAnsi="Gill Sans MT"/>
        </w:rPr>
      </w:pPr>
    </w:p>
    <w:p w14:paraId="39DE830C" w14:textId="77777777" w:rsidR="002349FD" w:rsidRPr="009F681E" w:rsidRDefault="002349FD" w:rsidP="00AF4D04">
      <w:pPr>
        <w:pStyle w:val="IndicatorTitle"/>
        <w:rPr>
          <w:rFonts w:ascii="Gill Sans MT" w:hAnsi="Gill Sans MT"/>
        </w:rPr>
      </w:pPr>
      <w:bookmarkStart w:id="18" w:name="_Toc30064944"/>
      <w:r w:rsidRPr="009F681E">
        <w:rPr>
          <w:rFonts w:ascii="Gill Sans MT" w:hAnsi="Gill Sans MT"/>
        </w:rPr>
        <w:lastRenderedPageBreak/>
        <w:t>GRPFM–8 EVALUATION OF GENDER IMPACTS OF SERVICE DELIVERY</w:t>
      </w:r>
      <w:bookmarkEnd w:id="18"/>
    </w:p>
    <w:p w14:paraId="7323F997" w14:textId="258BE947" w:rsidR="00A05F28" w:rsidRDefault="00BD0A0E" w:rsidP="001E67D7">
      <w:pPr>
        <w:spacing w:after="0" w:line="240" w:lineRule="auto"/>
        <w:rPr>
          <w:rFonts w:ascii="Gill Sans MT" w:hAnsi="Gill Sans MT" w:cs="Segoe UI"/>
          <w:sz w:val="21"/>
          <w:szCs w:val="21"/>
        </w:rPr>
      </w:pPr>
      <w:r w:rsidRPr="00BD0A0E">
        <w:rPr>
          <w:rFonts w:ascii="Gill Sans MT" w:hAnsi="Gill Sans MT" w:cs="Segoe UI"/>
          <w:sz w:val="21"/>
          <w:szCs w:val="21"/>
        </w:rPr>
        <w:t>This indicator measures the extent to which independent evaluations of the efficiency and effectiveness of public services include an assessment of gender impacts. There is one dimension for this indicator. The indicator recognizes that ex post assessments of the impact of public services on gender and gender equality provide an important feedback to the initial design of services as well as any other unintended consequences for the provision of services for men and women and different categories of these subgroups.</w:t>
      </w:r>
    </w:p>
    <w:p w14:paraId="038120FD" w14:textId="77777777" w:rsidR="00BD0A0E" w:rsidRPr="009F681E" w:rsidRDefault="00BD0A0E" w:rsidP="00A05F28">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210"/>
        <w:gridCol w:w="900"/>
      </w:tblGrid>
      <w:tr w:rsidR="00A05F28" w:rsidRPr="009F681E" w14:paraId="7A904C3C" w14:textId="77777777" w:rsidTr="00AC3BF4">
        <w:tc>
          <w:tcPr>
            <w:tcW w:w="2245" w:type="dxa"/>
            <w:shd w:val="clear" w:color="auto" w:fill="F2F2F2" w:themeFill="background1" w:themeFillShade="F2"/>
            <w:vAlign w:val="center"/>
          </w:tcPr>
          <w:p w14:paraId="462AFEFB" w14:textId="77777777" w:rsidR="00A05F28" w:rsidRPr="009F681E" w:rsidRDefault="00A05F28"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210" w:type="dxa"/>
            <w:shd w:val="clear" w:color="auto" w:fill="F2F2F2" w:themeFill="background1" w:themeFillShade="F2"/>
            <w:vAlign w:val="center"/>
          </w:tcPr>
          <w:p w14:paraId="7A84B706" w14:textId="77777777" w:rsidR="00A05F28" w:rsidRPr="009F681E" w:rsidRDefault="00A05F28"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506E6B32" w14:textId="77777777" w:rsidR="00A05F28" w:rsidRPr="009F681E" w:rsidRDefault="00A05F28"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00" w:type="dxa"/>
            <w:shd w:val="clear" w:color="auto" w:fill="F2F2F2" w:themeFill="background1" w:themeFillShade="F2"/>
            <w:vAlign w:val="center"/>
          </w:tcPr>
          <w:p w14:paraId="37134D7C" w14:textId="011C54A9" w:rsidR="00A05F28"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A05F28" w:rsidRPr="009F681E" w14:paraId="0F44E016" w14:textId="77777777" w:rsidTr="00AC3BF4">
        <w:tc>
          <w:tcPr>
            <w:tcW w:w="8455" w:type="dxa"/>
            <w:gridSpan w:val="2"/>
            <w:vAlign w:val="center"/>
          </w:tcPr>
          <w:p w14:paraId="0CC990DD" w14:textId="0496091F" w:rsidR="00A05F28" w:rsidRPr="009F681E" w:rsidRDefault="00B078BB" w:rsidP="007471AE">
            <w:pPr>
              <w:rPr>
                <w:rFonts w:ascii="Gill Sans MT" w:eastAsia="Calibri" w:hAnsi="Gill Sans MT" w:cs="Segoe UI"/>
                <w:b/>
                <w:sz w:val="20"/>
                <w:szCs w:val="18"/>
              </w:rPr>
            </w:pPr>
            <w:r w:rsidRPr="00B078BB">
              <w:rPr>
                <w:rFonts w:ascii="Gill Sans MT" w:eastAsia="Calibri" w:hAnsi="Gill Sans MT" w:cs="Segoe UI"/>
                <w:b/>
                <w:sz w:val="20"/>
                <w:szCs w:val="18"/>
              </w:rPr>
              <w:t>GRPFM–8 Evaluation of gender impacts of service delivery</w:t>
            </w:r>
            <w:r w:rsidR="00E4738E">
              <w:rPr>
                <w:rFonts w:ascii="Gill Sans MT" w:eastAsia="Calibri" w:hAnsi="Gill Sans MT" w:cs="Segoe UI"/>
                <w:b/>
                <w:sz w:val="20"/>
                <w:szCs w:val="18"/>
              </w:rPr>
              <w:t xml:space="preserve"> </w:t>
            </w:r>
            <w:r w:rsidR="002F75C8">
              <w:rPr>
                <w:rFonts w:ascii="Gill Sans MT" w:eastAsia="Calibri" w:hAnsi="Gill Sans MT" w:cs="Segoe UI"/>
                <w:b/>
                <w:sz w:val="20"/>
                <w:szCs w:val="18"/>
              </w:rPr>
              <w:t>(M1)</w:t>
            </w:r>
          </w:p>
        </w:tc>
        <w:tc>
          <w:tcPr>
            <w:tcW w:w="900" w:type="dxa"/>
            <w:shd w:val="clear" w:color="auto" w:fill="2673B8"/>
            <w:vAlign w:val="center"/>
          </w:tcPr>
          <w:p w14:paraId="2BC71387" w14:textId="7C4797CC" w:rsidR="00A05F28" w:rsidRPr="009F681E" w:rsidRDefault="004B4D15" w:rsidP="007471AE">
            <w:pPr>
              <w:jc w:val="center"/>
              <w:rPr>
                <w:rFonts w:ascii="Gill Sans MT" w:eastAsia="Calibri" w:hAnsi="Gill Sans MT" w:cs="Segoe UI"/>
                <w:b/>
                <w:color w:val="FFFFFF" w:themeColor="background1"/>
                <w:sz w:val="20"/>
                <w:szCs w:val="18"/>
              </w:rPr>
            </w:pPr>
            <w:r w:rsidRPr="009F681E">
              <w:rPr>
                <w:rFonts w:ascii="Gill Sans MT" w:eastAsia="Calibri" w:hAnsi="Gill Sans MT" w:cs="Segoe UI"/>
                <w:b/>
                <w:color w:val="FFFFFF" w:themeColor="background1"/>
                <w:sz w:val="20"/>
                <w:szCs w:val="18"/>
              </w:rPr>
              <w:t>B</w:t>
            </w:r>
          </w:p>
        </w:tc>
      </w:tr>
      <w:tr w:rsidR="00A05F28" w:rsidRPr="009F681E" w14:paraId="5B25C24F" w14:textId="77777777" w:rsidTr="00AC3BF4">
        <w:trPr>
          <w:trHeight w:val="47"/>
        </w:trPr>
        <w:tc>
          <w:tcPr>
            <w:tcW w:w="2245" w:type="dxa"/>
          </w:tcPr>
          <w:p w14:paraId="60556EC0" w14:textId="3F0DEC48" w:rsidR="00A05F28" w:rsidRPr="009F681E" w:rsidRDefault="00B078BB" w:rsidP="007471AE">
            <w:pPr>
              <w:rPr>
                <w:rFonts w:ascii="Gill Sans MT" w:eastAsia="Calibri" w:hAnsi="Gill Sans MT" w:cs="Segoe UI"/>
                <w:b/>
                <w:sz w:val="18"/>
                <w:szCs w:val="18"/>
              </w:rPr>
            </w:pPr>
            <w:r w:rsidRPr="00B078BB">
              <w:rPr>
                <w:rFonts w:ascii="Gill Sans MT" w:eastAsia="Calibri" w:hAnsi="Gill Sans MT" w:cs="Segoe UI"/>
                <w:b/>
                <w:sz w:val="18"/>
                <w:szCs w:val="18"/>
              </w:rPr>
              <w:t>GRPFM–8.1 Evaluation of gender impacts of service delivery</w:t>
            </w:r>
          </w:p>
        </w:tc>
        <w:tc>
          <w:tcPr>
            <w:tcW w:w="6210" w:type="dxa"/>
          </w:tcPr>
          <w:p w14:paraId="4886B5E2" w14:textId="58E800F9" w:rsidR="00A05F28" w:rsidRPr="009F681E" w:rsidRDefault="00A05F28" w:rsidP="007471AE">
            <w:pPr>
              <w:rPr>
                <w:rFonts w:ascii="Gill Sans MT" w:eastAsia="Calibri" w:hAnsi="Gill Sans MT" w:cs="Segoe UI"/>
                <w:sz w:val="18"/>
                <w:szCs w:val="18"/>
              </w:rPr>
            </w:pPr>
          </w:p>
        </w:tc>
        <w:tc>
          <w:tcPr>
            <w:tcW w:w="900" w:type="dxa"/>
            <w:shd w:val="clear" w:color="auto" w:fill="2673B8"/>
          </w:tcPr>
          <w:p w14:paraId="72FC7BC9" w14:textId="0A7A3108" w:rsidR="00A05F28" w:rsidRPr="009F681E" w:rsidRDefault="004B4D15" w:rsidP="007471AE">
            <w:pPr>
              <w:jc w:val="center"/>
              <w:rPr>
                <w:rFonts w:ascii="Gill Sans MT" w:eastAsia="Calibri" w:hAnsi="Gill Sans MT" w:cs="Segoe UI"/>
                <w:color w:val="FFFFFF" w:themeColor="background1"/>
                <w:sz w:val="18"/>
                <w:szCs w:val="18"/>
              </w:rPr>
            </w:pPr>
            <w:r w:rsidRPr="009F681E">
              <w:rPr>
                <w:rFonts w:ascii="Gill Sans MT" w:eastAsia="Calibri" w:hAnsi="Gill Sans MT" w:cs="Segoe UI"/>
                <w:color w:val="FFFFFF" w:themeColor="background1"/>
                <w:sz w:val="18"/>
                <w:szCs w:val="18"/>
              </w:rPr>
              <w:t>B</w:t>
            </w:r>
          </w:p>
        </w:tc>
      </w:tr>
    </w:tbl>
    <w:p w14:paraId="529C26F1" w14:textId="6CB26F1E" w:rsidR="00A05F28" w:rsidRPr="009F681E" w:rsidRDefault="00A05F28" w:rsidP="00A05F28">
      <w:pPr>
        <w:pStyle w:val="NormalPEFAagile"/>
        <w:rPr>
          <w:rFonts w:ascii="Gill Sans MT" w:hAnsi="Gill Sans MT"/>
        </w:rPr>
      </w:pPr>
    </w:p>
    <w:p w14:paraId="3F2445AD" w14:textId="26DA53BE" w:rsidR="00390897" w:rsidRPr="009F681E" w:rsidRDefault="00390897" w:rsidP="00390897">
      <w:pPr>
        <w:spacing w:after="0" w:line="240" w:lineRule="auto"/>
        <w:rPr>
          <w:rFonts w:ascii="Gill Sans MT" w:hAnsi="Gill Sans MT" w:cs="Segoe UI"/>
          <w:b/>
          <w:sz w:val="20"/>
          <w:szCs w:val="20"/>
        </w:rPr>
      </w:pPr>
      <w:r w:rsidRPr="009F681E">
        <w:rPr>
          <w:rFonts w:ascii="Gill Sans MT" w:hAnsi="Gill Sans MT" w:cs="Segoe UI"/>
          <w:b/>
          <w:sz w:val="20"/>
          <w:szCs w:val="20"/>
        </w:rPr>
        <w:t xml:space="preserve">Table </w:t>
      </w:r>
      <w:r w:rsidR="00B078BB" w:rsidRPr="00B078BB">
        <w:rPr>
          <w:rFonts w:ascii="Gill Sans MT" w:hAnsi="Gill Sans MT" w:cs="Segoe UI"/>
          <w:b/>
          <w:sz w:val="20"/>
          <w:szCs w:val="20"/>
        </w:rPr>
        <w:t>GRPFM–8.1 Evaluation of gender impacts of service delivery</w:t>
      </w:r>
    </w:p>
    <w:p w14:paraId="12F511FF" w14:textId="77777777" w:rsidR="00390897" w:rsidRPr="009F681E" w:rsidRDefault="00390897" w:rsidP="00390897">
      <w:pPr>
        <w:spacing w:after="0" w:line="240" w:lineRule="auto"/>
        <w:rPr>
          <w:rFonts w:ascii="Gill Sans MT" w:eastAsia="Calibri" w:hAnsi="Gill Sans MT" w:cs="Segoe UI"/>
          <w:b/>
          <w:sz w:val="20"/>
          <w:szCs w:val="20"/>
        </w:rPr>
      </w:pPr>
    </w:p>
    <w:tbl>
      <w:tblPr>
        <w:tblStyle w:val="TableGrid"/>
        <w:tblW w:w="9355" w:type="dxa"/>
        <w:tblLayout w:type="fixed"/>
        <w:tblLook w:val="04A0" w:firstRow="1" w:lastRow="0" w:firstColumn="1" w:lastColumn="0" w:noHBand="0" w:noVBand="1"/>
      </w:tblPr>
      <w:tblGrid>
        <w:gridCol w:w="1435"/>
        <w:gridCol w:w="1131"/>
        <w:gridCol w:w="1131"/>
        <w:gridCol w:w="1132"/>
        <w:gridCol w:w="1131"/>
        <w:gridCol w:w="1235"/>
        <w:gridCol w:w="1080"/>
        <w:gridCol w:w="1080"/>
      </w:tblGrid>
      <w:tr w:rsidR="00897EDE" w:rsidRPr="009F681E" w14:paraId="18AC2484" w14:textId="4686A5CA" w:rsidTr="00A86BA1">
        <w:tc>
          <w:tcPr>
            <w:tcW w:w="1435" w:type="dxa"/>
            <w:shd w:val="clear" w:color="auto" w:fill="F2F2F2" w:themeFill="background1" w:themeFillShade="F2"/>
          </w:tcPr>
          <w:p w14:paraId="6D91D7AF" w14:textId="77FFAE9A" w:rsidR="00897EDE" w:rsidRPr="009F681E" w:rsidRDefault="008E0571" w:rsidP="00897EDE">
            <w:pPr>
              <w:rPr>
                <w:rFonts w:ascii="Gill Sans MT" w:hAnsi="Gill Sans MT" w:cs="Segoe UI"/>
                <w:b/>
                <w:sz w:val="16"/>
                <w:szCs w:val="16"/>
              </w:rPr>
            </w:pPr>
            <w:r w:rsidRPr="008E0571">
              <w:rPr>
                <w:rFonts w:ascii="Gill Sans MT" w:hAnsi="Gill Sans MT" w:cs="Segoe UI"/>
                <w:b/>
                <w:sz w:val="16"/>
                <w:szCs w:val="16"/>
              </w:rPr>
              <w:t>Name of service delivery ministry</w:t>
            </w:r>
          </w:p>
        </w:tc>
        <w:tc>
          <w:tcPr>
            <w:tcW w:w="1131" w:type="dxa"/>
            <w:shd w:val="clear" w:color="auto" w:fill="F2F2F2" w:themeFill="background1" w:themeFillShade="F2"/>
          </w:tcPr>
          <w:p w14:paraId="0F0C4C9D" w14:textId="77777777"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Percentage of service delivery ministries</w:t>
            </w:r>
          </w:p>
        </w:tc>
        <w:tc>
          <w:tcPr>
            <w:tcW w:w="1131" w:type="dxa"/>
            <w:shd w:val="clear" w:color="auto" w:fill="F2F2F2" w:themeFill="background1" w:themeFillShade="F2"/>
          </w:tcPr>
          <w:p w14:paraId="65E3D636" w14:textId="77777777"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Program or service evaluated</w:t>
            </w:r>
          </w:p>
        </w:tc>
        <w:tc>
          <w:tcPr>
            <w:tcW w:w="1132" w:type="dxa"/>
            <w:shd w:val="clear" w:color="auto" w:fill="F2F2F2" w:themeFill="background1" w:themeFillShade="F2"/>
          </w:tcPr>
          <w:p w14:paraId="709DB1C7" w14:textId="77777777"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Date of evaluation</w:t>
            </w:r>
          </w:p>
        </w:tc>
        <w:tc>
          <w:tcPr>
            <w:tcW w:w="1131" w:type="dxa"/>
            <w:shd w:val="clear" w:color="auto" w:fill="F2F2F2" w:themeFill="background1" w:themeFillShade="F2"/>
          </w:tcPr>
          <w:p w14:paraId="6CBA092A" w14:textId="77777777"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Type of evaluation</w:t>
            </w:r>
          </w:p>
        </w:tc>
        <w:tc>
          <w:tcPr>
            <w:tcW w:w="1235" w:type="dxa"/>
            <w:shd w:val="clear" w:color="auto" w:fill="F2F2F2" w:themeFill="background1" w:themeFillShade="F2"/>
          </w:tcPr>
          <w:p w14:paraId="37FE836C" w14:textId="77777777"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Report author</w:t>
            </w:r>
          </w:p>
        </w:tc>
        <w:tc>
          <w:tcPr>
            <w:tcW w:w="1080" w:type="dxa"/>
            <w:shd w:val="clear" w:color="auto" w:fill="F2F2F2" w:themeFill="background1" w:themeFillShade="F2"/>
          </w:tcPr>
          <w:p w14:paraId="5F8BFE6A" w14:textId="278EC9ED"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Report publicly</w:t>
            </w:r>
            <w:r w:rsidR="00A86BA1" w:rsidRPr="009F681E">
              <w:rPr>
                <w:rFonts w:ascii="Gill Sans MT" w:hAnsi="Gill Sans MT" w:cs="Segoe UI"/>
                <w:b/>
                <w:sz w:val="16"/>
                <w:szCs w:val="16"/>
              </w:rPr>
              <w:t xml:space="preserve"> </w:t>
            </w:r>
            <w:r w:rsidRPr="009F681E">
              <w:rPr>
                <w:rFonts w:ascii="Gill Sans MT" w:hAnsi="Gill Sans MT" w:cs="Segoe UI"/>
                <w:b/>
                <w:sz w:val="16"/>
                <w:szCs w:val="16"/>
              </w:rPr>
              <w:t>available (Y/N)</w:t>
            </w:r>
          </w:p>
        </w:tc>
        <w:tc>
          <w:tcPr>
            <w:tcW w:w="1080" w:type="dxa"/>
            <w:shd w:val="clear" w:color="auto" w:fill="F2F2F2" w:themeFill="background1" w:themeFillShade="F2"/>
          </w:tcPr>
          <w:p w14:paraId="7EE814B2" w14:textId="17647D16" w:rsidR="00897EDE" w:rsidRPr="009F681E" w:rsidRDefault="00897EDE" w:rsidP="00897EDE">
            <w:pPr>
              <w:jc w:val="center"/>
              <w:rPr>
                <w:rFonts w:ascii="Gill Sans MT" w:hAnsi="Gill Sans MT" w:cs="Segoe UI"/>
                <w:b/>
                <w:sz w:val="16"/>
                <w:szCs w:val="16"/>
              </w:rPr>
            </w:pPr>
            <w:r w:rsidRPr="009F681E">
              <w:rPr>
                <w:rFonts w:ascii="Gill Sans MT" w:hAnsi="Gill Sans MT" w:cs="Segoe UI"/>
                <w:b/>
                <w:sz w:val="16"/>
                <w:szCs w:val="16"/>
              </w:rPr>
              <w:t>Gender impacts assessed (Y/N)</w:t>
            </w:r>
          </w:p>
        </w:tc>
      </w:tr>
      <w:tr w:rsidR="00C17285" w:rsidRPr="009F681E" w14:paraId="3CA129B6" w14:textId="77777777" w:rsidTr="00924C33">
        <w:tc>
          <w:tcPr>
            <w:tcW w:w="1435" w:type="dxa"/>
          </w:tcPr>
          <w:p w14:paraId="3783EF0A" w14:textId="77777777" w:rsidR="00C17285" w:rsidRPr="009F681E" w:rsidRDefault="00C17285" w:rsidP="00924C33">
            <w:pPr>
              <w:rPr>
                <w:rFonts w:ascii="Gill Sans MT" w:eastAsia="Calibri" w:hAnsi="Gill Sans MT" w:cs="Segoe UI"/>
                <w:sz w:val="16"/>
                <w:szCs w:val="18"/>
              </w:rPr>
            </w:pPr>
          </w:p>
        </w:tc>
        <w:tc>
          <w:tcPr>
            <w:tcW w:w="1131" w:type="dxa"/>
          </w:tcPr>
          <w:p w14:paraId="5B76189D" w14:textId="77777777" w:rsidR="00C17285" w:rsidRPr="009F681E" w:rsidRDefault="00C17285" w:rsidP="00924C33">
            <w:pPr>
              <w:jc w:val="center"/>
              <w:rPr>
                <w:rFonts w:ascii="Gill Sans MT" w:eastAsia="Calibri" w:hAnsi="Gill Sans MT" w:cs="Segoe UI"/>
                <w:sz w:val="16"/>
                <w:szCs w:val="18"/>
              </w:rPr>
            </w:pPr>
          </w:p>
        </w:tc>
        <w:tc>
          <w:tcPr>
            <w:tcW w:w="1131" w:type="dxa"/>
          </w:tcPr>
          <w:p w14:paraId="5C9B31E6" w14:textId="77777777" w:rsidR="00C17285" w:rsidRPr="009F681E" w:rsidRDefault="00C17285" w:rsidP="00924C33">
            <w:pPr>
              <w:rPr>
                <w:rFonts w:ascii="Gill Sans MT" w:eastAsia="Calibri" w:hAnsi="Gill Sans MT" w:cs="Segoe UI"/>
                <w:sz w:val="16"/>
                <w:szCs w:val="18"/>
              </w:rPr>
            </w:pPr>
          </w:p>
        </w:tc>
        <w:tc>
          <w:tcPr>
            <w:tcW w:w="1132" w:type="dxa"/>
          </w:tcPr>
          <w:p w14:paraId="48D62FDA" w14:textId="77777777" w:rsidR="00C17285" w:rsidRPr="009F681E" w:rsidRDefault="00C17285" w:rsidP="00924C33">
            <w:pPr>
              <w:jc w:val="center"/>
              <w:rPr>
                <w:rFonts w:ascii="Gill Sans MT" w:eastAsia="Calibri" w:hAnsi="Gill Sans MT" w:cs="Segoe UI"/>
                <w:sz w:val="16"/>
                <w:szCs w:val="18"/>
              </w:rPr>
            </w:pPr>
          </w:p>
        </w:tc>
        <w:tc>
          <w:tcPr>
            <w:tcW w:w="1131" w:type="dxa"/>
          </w:tcPr>
          <w:p w14:paraId="5BF69C3B" w14:textId="77777777" w:rsidR="00C17285" w:rsidRPr="009F681E" w:rsidRDefault="00C17285" w:rsidP="00924C33">
            <w:pPr>
              <w:jc w:val="center"/>
              <w:rPr>
                <w:rFonts w:ascii="Gill Sans MT" w:eastAsia="Calibri" w:hAnsi="Gill Sans MT" w:cs="Segoe UI"/>
                <w:sz w:val="16"/>
                <w:szCs w:val="18"/>
              </w:rPr>
            </w:pPr>
          </w:p>
        </w:tc>
        <w:tc>
          <w:tcPr>
            <w:tcW w:w="1235" w:type="dxa"/>
          </w:tcPr>
          <w:p w14:paraId="1ED45BB4" w14:textId="77777777" w:rsidR="00C17285" w:rsidRPr="009F681E" w:rsidRDefault="00C17285" w:rsidP="00924C33">
            <w:pPr>
              <w:jc w:val="center"/>
              <w:rPr>
                <w:rFonts w:ascii="Gill Sans MT" w:eastAsia="Calibri" w:hAnsi="Gill Sans MT" w:cs="Segoe UI"/>
                <w:sz w:val="16"/>
                <w:szCs w:val="18"/>
              </w:rPr>
            </w:pPr>
          </w:p>
        </w:tc>
        <w:tc>
          <w:tcPr>
            <w:tcW w:w="1080" w:type="dxa"/>
          </w:tcPr>
          <w:p w14:paraId="53CEBAD1" w14:textId="77777777" w:rsidR="00C17285" w:rsidRPr="009F681E" w:rsidRDefault="00C17285" w:rsidP="00924C33">
            <w:pPr>
              <w:jc w:val="center"/>
              <w:rPr>
                <w:rFonts w:ascii="Gill Sans MT" w:eastAsia="Calibri" w:hAnsi="Gill Sans MT" w:cs="Segoe UI"/>
                <w:sz w:val="16"/>
                <w:szCs w:val="18"/>
              </w:rPr>
            </w:pPr>
          </w:p>
        </w:tc>
        <w:tc>
          <w:tcPr>
            <w:tcW w:w="1080" w:type="dxa"/>
          </w:tcPr>
          <w:p w14:paraId="3CE1C722" w14:textId="77777777" w:rsidR="00C17285" w:rsidRPr="009F681E" w:rsidRDefault="00C17285" w:rsidP="00924C33">
            <w:pPr>
              <w:jc w:val="center"/>
              <w:rPr>
                <w:rFonts w:ascii="Gill Sans MT" w:eastAsia="Calibri" w:hAnsi="Gill Sans MT" w:cs="Segoe UI"/>
                <w:sz w:val="16"/>
                <w:szCs w:val="18"/>
              </w:rPr>
            </w:pPr>
          </w:p>
        </w:tc>
      </w:tr>
      <w:tr w:rsidR="00897EDE" w:rsidRPr="009F681E" w14:paraId="1CE218B1" w14:textId="77DA6F67" w:rsidTr="00A86BA1">
        <w:tc>
          <w:tcPr>
            <w:tcW w:w="1435" w:type="dxa"/>
          </w:tcPr>
          <w:p w14:paraId="16EB0DE4" w14:textId="77777777" w:rsidR="00897EDE" w:rsidRPr="009F681E" w:rsidRDefault="00897EDE" w:rsidP="00897EDE">
            <w:pPr>
              <w:rPr>
                <w:rFonts w:ascii="Gill Sans MT" w:eastAsia="Calibri" w:hAnsi="Gill Sans MT" w:cs="Segoe UI"/>
                <w:sz w:val="16"/>
                <w:szCs w:val="18"/>
              </w:rPr>
            </w:pPr>
          </w:p>
        </w:tc>
        <w:tc>
          <w:tcPr>
            <w:tcW w:w="1131" w:type="dxa"/>
          </w:tcPr>
          <w:p w14:paraId="5280A730" w14:textId="77777777" w:rsidR="00897EDE" w:rsidRPr="009F681E" w:rsidRDefault="00897EDE" w:rsidP="00897EDE">
            <w:pPr>
              <w:jc w:val="center"/>
              <w:rPr>
                <w:rFonts w:ascii="Gill Sans MT" w:eastAsia="Calibri" w:hAnsi="Gill Sans MT" w:cs="Segoe UI"/>
                <w:sz w:val="16"/>
                <w:szCs w:val="18"/>
              </w:rPr>
            </w:pPr>
          </w:p>
        </w:tc>
        <w:tc>
          <w:tcPr>
            <w:tcW w:w="1131" w:type="dxa"/>
          </w:tcPr>
          <w:p w14:paraId="2C9AC198" w14:textId="64809134" w:rsidR="00897EDE" w:rsidRPr="009F681E" w:rsidRDefault="00897EDE" w:rsidP="00897EDE">
            <w:pPr>
              <w:rPr>
                <w:rFonts w:ascii="Gill Sans MT" w:eastAsia="Calibri" w:hAnsi="Gill Sans MT" w:cs="Segoe UI"/>
                <w:sz w:val="16"/>
                <w:szCs w:val="18"/>
              </w:rPr>
            </w:pPr>
          </w:p>
        </w:tc>
        <w:tc>
          <w:tcPr>
            <w:tcW w:w="1132" w:type="dxa"/>
          </w:tcPr>
          <w:p w14:paraId="48019FF0" w14:textId="4F6B5AA0" w:rsidR="00897EDE" w:rsidRPr="009F681E" w:rsidRDefault="00897EDE" w:rsidP="00897EDE">
            <w:pPr>
              <w:jc w:val="center"/>
              <w:rPr>
                <w:rFonts w:ascii="Gill Sans MT" w:eastAsia="Calibri" w:hAnsi="Gill Sans MT" w:cs="Segoe UI"/>
                <w:sz w:val="16"/>
                <w:szCs w:val="18"/>
              </w:rPr>
            </w:pPr>
          </w:p>
        </w:tc>
        <w:tc>
          <w:tcPr>
            <w:tcW w:w="1131" w:type="dxa"/>
          </w:tcPr>
          <w:p w14:paraId="01618B1D" w14:textId="22B68725" w:rsidR="00897EDE" w:rsidRPr="009F681E" w:rsidRDefault="00897EDE" w:rsidP="00897EDE">
            <w:pPr>
              <w:jc w:val="center"/>
              <w:rPr>
                <w:rFonts w:ascii="Gill Sans MT" w:eastAsia="Calibri" w:hAnsi="Gill Sans MT" w:cs="Segoe UI"/>
                <w:sz w:val="16"/>
                <w:szCs w:val="18"/>
              </w:rPr>
            </w:pPr>
          </w:p>
        </w:tc>
        <w:tc>
          <w:tcPr>
            <w:tcW w:w="1235" w:type="dxa"/>
          </w:tcPr>
          <w:p w14:paraId="1622919C" w14:textId="320FC99E" w:rsidR="00897EDE" w:rsidRPr="009F681E" w:rsidRDefault="00897EDE" w:rsidP="00897EDE">
            <w:pPr>
              <w:jc w:val="center"/>
              <w:rPr>
                <w:rFonts w:ascii="Gill Sans MT" w:eastAsia="Calibri" w:hAnsi="Gill Sans MT" w:cs="Segoe UI"/>
                <w:sz w:val="16"/>
                <w:szCs w:val="18"/>
              </w:rPr>
            </w:pPr>
          </w:p>
        </w:tc>
        <w:tc>
          <w:tcPr>
            <w:tcW w:w="1080" w:type="dxa"/>
          </w:tcPr>
          <w:p w14:paraId="66065B1B" w14:textId="736CDAB8" w:rsidR="00897EDE" w:rsidRPr="009F681E" w:rsidRDefault="00897EDE" w:rsidP="00897EDE">
            <w:pPr>
              <w:jc w:val="center"/>
              <w:rPr>
                <w:rFonts w:ascii="Gill Sans MT" w:eastAsia="Calibri" w:hAnsi="Gill Sans MT" w:cs="Segoe UI"/>
                <w:sz w:val="16"/>
                <w:szCs w:val="18"/>
              </w:rPr>
            </w:pPr>
          </w:p>
        </w:tc>
        <w:tc>
          <w:tcPr>
            <w:tcW w:w="1080" w:type="dxa"/>
          </w:tcPr>
          <w:p w14:paraId="246D993D" w14:textId="5B1FF0FC" w:rsidR="00897EDE" w:rsidRPr="009F681E" w:rsidRDefault="00897EDE" w:rsidP="00897EDE">
            <w:pPr>
              <w:jc w:val="center"/>
              <w:rPr>
                <w:rFonts w:ascii="Gill Sans MT" w:eastAsia="Calibri" w:hAnsi="Gill Sans MT" w:cs="Segoe UI"/>
                <w:sz w:val="16"/>
                <w:szCs w:val="18"/>
              </w:rPr>
            </w:pPr>
          </w:p>
        </w:tc>
      </w:tr>
      <w:tr w:rsidR="00897EDE" w:rsidRPr="009F681E" w14:paraId="0B6CA51B" w14:textId="6E84391E" w:rsidTr="00A86BA1">
        <w:tc>
          <w:tcPr>
            <w:tcW w:w="1435" w:type="dxa"/>
          </w:tcPr>
          <w:p w14:paraId="065719FA" w14:textId="77777777" w:rsidR="00897EDE" w:rsidRPr="009F681E" w:rsidRDefault="00897EDE" w:rsidP="00897EDE">
            <w:pPr>
              <w:rPr>
                <w:rFonts w:ascii="Gill Sans MT" w:eastAsia="Calibri" w:hAnsi="Gill Sans MT" w:cs="Segoe UI"/>
                <w:sz w:val="16"/>
                <w:szCs w:val="18"/>
              </w:rPr>
            </w:pPr>
          </w:p>
        </w:tc>
        <w:tc>
          <w:tcPr>
            <w:tcW w:w="1131" w:type="dxa"/>
          </w:tcPr>
          <w:p w14:paraId="568C3AF3" w14:textId="77777777" w:rsidR="00897EDE" w:rsidRPr="009F681E" w:rsidRDefault="00897EDE" w:rsidP="00897EDE">
            <w:pPr>
              <w:jc w:val="center"/>
              <w:rPr>
                <w:rFonts w:ascii="Gill Sans MT" w:eastAsia="Calibri" w:hAnsi="Gill Sans MT" w:cs="Segoe UI"/>
                <w:sz w:val="16"/>
                <w:szCs w:val="18"/>
              </w:rPr>
            </w:pPr>
          </w:p>
        </w:tc>
        <w:tc>
          <w:tcPr>
            <w:tcW w:w="1131" w:type="dxa"/>
          </w:tcPr>
          <w:p w14:paraId="5CBE5FC8" w14:textId="1237EB74" w:rsidR="00897EDE" w:rsidRPr="009F681E" w:rsidRDefault="00897EDE" w:rsidP="00897EDE">
            <w:pPr>
              <w:rPr>
                <w:rFonts w:ascii="Gill Sans MT" w:eastAsia="Calibri" w:hAnsi="Gill Sans MT" w:cs="Segoe UI"/>
                <w:sz w:val="16"/>
                <w:szCs w:val="18"/>
              </w:rPr>
            </w:pPr>
          </w:p>
        </w:tc>
        <w:tc>
          <w:tcPr>
            <w:tcW w:w="1132" w:type="dxa"/>
          </w:tcPr>
          <w:p w14:paraId="0E6D5DE4" w14:textId="6D0C76D6" w:rsidR="00897EDE" w:rsidRPr="009F681E" w:rsidRDefault="00897EDE" w:rsidP="00897EDE">
            <w:pPr>
              <w:jc w:val="center"/>
              <w:rPr>
                <w:rFonts w:ascii="Gill Sans MT" w:eastAsia="Calibri" w:hAnsi="Gill Sans MT" w:cs="Segoe UI"/>
                <w:sz w:val="16"/>
                <w:szCs w:val="18"/>
              </w:rPr>
            </w:pPr>
          </w:p>
        </w:tc>
        <w:tc>
          <w:tcPr>
            <w:tcW w:w="1131" w:type="dxa"/>
          </w:tcPr>
          <w:p w14:paraId="14B7AC54" w14:textId="5C315EBE" w:rsidR="00897EDE" w:rsidRPr="009F681E" w:rsidRDefault="00897EDE" w:rsidP="00897EDE">
            <w:pPr>
              <w:jc w:val="center"/>
              <w:rPr>
                <w:rFonts w:ascii="Gill Sans MT" w:eastAsia="Calibri" w:hAnsi="Gill Sans MT" w:cs="Segoe UI"/>
                <w:sz w:val="16"/>
                <w:szCs w:val="18"/>
              </w:rPr>
            </w:pPr>
          </w:p>
        </w:tc>
        <w:tc>
          <w:tcPr>
            <w:tcW w:w="1235" w:type="dxa"/>
          </w:tcPr>
          <w:p w14:paraId="655AC457" w14:textId="5624C89F" w:rsidR="00897EDE" w:rsidRPr="009F681E" w:rsidRDefault="00897EDE" w:rsidP="00897EDE">
            <w:pPr>
              <w:jc w:val="center"/>
              <w:rPr>
                <w:rFonts w:ascii="Gill Sans MT" w:eastAsia="Calibri" w:hAnsi="Gill Sans MT" w:cs="Segoe UI"/>
                <w:sz w:val="16"/>
                <w:szCs w:val="18"/>
              </w:rPr>
            </w:pPr>
          </w:p>
        </w:tc>
        <w:tc>
          <w:tcPr>
            <w:tcW w:w="1080" w:type="dxa"/>
          </w:tcPr>
          <w:p w14:paraId="22BB6DB6" w14:textId="27AA950D" w:rsidR="00897EDE" w:rsidRPr="009F681E" w:rsidRDefault="00897EDE" w:rsidP="00897EDE">
            <w:pPr>
              <w:jc w:val="center"/>
              <w:rPr>
                <w:rFonts w:ascii="Gill Sans MT" w:eastAsia="Calibri" w:hAnsi="Gill Sans MT" w:cs="Segoe UI"/>
                <w:sz w:val="16"/>
                <w:szCs w:val="18"/>
              </w:rPr>
            </w:pPr>
          </w:p>
        </w:tc>
        <w:tc>
          <w:tcPr>
            <w:tcW w:w="1080" w:type="dxa"/>
          </w:tcPr>
          <w:p w14:paraId="281A87EE" w14:textId="0B1E6237" w:rsidR="00897EDE" w:rsidRPr="009F681E" w:rsidRDefault="00897EDE" w:rsidP="00897EDE">
            <w:pPr>
              <w:jc w:val="center"/>
              <w:rPr>
                <w:rFonts w:ascii="Gill Sans MT" w:eastAsia="Calibri" w:hAnsi="Gill Sans MT" w:cs="Segoe UI"/>
                <w:sz w:val="16"/>
                <w:szCs w:val="18"/>
              </w:rPr>
            </w:pPr>
          </w:p>
        </w:tc>
      </w:tr>
      <w:tr w:rsidR="00C17285" w:rsidRPr="009F681E" w14:paraId="5ADAAE2E" w14:textId="77777777" w:rsidTr="00A86BA1">
        <w:tc>
          <w:tcPr>
            <w:tcW w:w="1435" w:type="dxa"/>
          </w:tcPr>
          <w:p w14:paraId="50A7B51B" w14:textId="77777777" w:rsidR="00C17285" w:rsidRPr="009F681E" w:rsidRDefault="00C17285" w:rsidP="00897EDE">
            <w:pPr>
              <w:rPr>
                <w:rFonts w:ascii="Gill Sans MT" w:eastAsia="Calibri" w:hAnsi="Gill Sans MT" w:cs="Segoe UI"/>
                <w:sz w:val="16"/>
                <w:szCs w:val="18"/>
              </w:rPr>
            </w:pPr>
          </w:p>
        </w:tc>
        <w:tc>
          <w:tcPr>
            <w:tcW w:w="1131" w:type="dxa"/>
          </w:tcPr>
          <w:p w14:paraId="4CDBB722" w14:textId="77777777" w:rsidR="00C17285" w:rsidRPr="009F681E" w:rsidRDefault="00C17285" w:rsidP="00897EDE">
            <w:pPr>
              <w:jc w:val="center"/>
              <w:rPr>
                <w:rFonts w:ascii="Gill Sans MT" w:eastAsia="Calibri" w:hAnsi="Gill Sans MT" w:cs="Segoe UI"/>
                <w:sz w:val="16"/>
                <w:szCs w:val="18"/>
              </w:rPr>
            </w:pPr>
          </w:p>
        </w:tc>
        <w:tc>
          <w:tcPr>
            <w:tcW w:w="1131" w:type="dxa"/>
          </w:tcPr>
          <w:p w14:paraId="240D6387" w14:textId="77777777" w:rsidR="00C17285" w:rsidRPr="009F681E" w:rsidRDefault="00C17285" w:rsidP="00897EDE">
            <w:pPr>
              <w:rPr>
                <w:rFonts w:ascii="Gill Sans MT" w:eastAsia="Calibri" w:hAnsi="Gill Sans MT" w:cs="Segoe UI"/>
                <w:sz w:val="16"/>
                <w:szCs w:val="18"/>
              </w:rPr>
            </w:pPr>
          </w:p>
        </w:tc>
        <w:tc>
          <w:tcPr>
            <w:tcW w:w="1132" w:type="dxa"/>
          </w:tcPr>
          <w:p w14:paraId="30AFF328" w14:textId="77777777" w:rsidR="00C17285" w:rsidRPr="009F681E" w:rsidRDefault="00C17285" w:rsidP="00897EDE">
            <w:pPr>
              <w:jc w:val="center"/>
              <w:rPr>
                <w:rFonts w:ascii="Gill Sans MT" w:eastAsia="Calibri" w:hAnsi="Gill Sans MT" w:cs="Segoe UI"/>
                <w:sz w:val="16"/>
                <w:szCs w:val="18"/>
              </w:rPr>
            </w:pPr>
          </w:p>
        </w:tc>
        <w:tc>
          <w:tcPr>
            <w:tcW w:w="1131" w:type="dxa"/>
          </w:tcPr>
          <w:p w14:paraId="69101973" w14:textId="77777777" w:rsidR="00C17285" w:rsidRPr="009F681E" w:rsidRDefault="00C17285" w:rsidP="00897EDE">
            <w:pPr>
              <w:jc w:val="center"/>
              <w:rPr>
                <w:rFonts w:ascii="Gill Sans MT" w:eastAsia="Calibri" w:hAnsi="Gill Sans MT" w:cs="Segoe UI"/>
                <w:sz w:val="16"/>
                <w:szCs w:val="18"/>
              </w:rPr>
            </w:pPr>
          </w:p>
        </w:tc>
        <w:tc>
          <w:tcPr>
            <w:tcW w:w="1235" w:type="dxa"/>
          </w:tcPr>
          <w:p w14:paraId="29AD3B67" w14:textId="77777777" w:rsidR="00C17285" w:rsidRPr="009F681E" w:rsidRDefault="00C17285" w:rsidP="00897EDE">
            <w:pPr>
              <w:jc w:val="center"/>
              <w:rPr>
                <w:rFonts w:ascii="Gill Sans MT" w:eastAsia="Calibri" w:hAnsi="Gill Sans MT" w:cs="Segoe UI"/>
                <w:sz w:val="16"/>
                <w:szCs w:val="18"/>
              </w:rPr>
            </w:pPr>
          </w:p>
        </w:tc>
        <w:tc>
          <w:tcPr>
            <w:tcW w:w="1080" w:type="dxa"/>
          </w:tcPr>
          <w:p w14:paraId="75CCA419" w14:textId="77777777" w:rsidR="00C17285" w:rsidRPr="009F681E" w:rsidRDefault="00C17285" w:rsidP="00897EDE">
            <w:pPr>
              <w:jc w:val="center"/>
              <w:rPr>
                <w:rFonts w:ascii="Gill Sans MT" w:eastAsia="Calibri" w:hAnsi="Gill Sans MT" w:cs="Segoe UI"/>
                <w:sz w:val="16"/>
                <w:szCs w:val="18"/>
              </w:rPr>
            </w:pPr>
          </w:p>
        </w:tc>
        <w:tc>
          <w:tcPr>
            <w:tcW w:w="1080" w:type="dxa"/>
          </w:tcPr>
          <w:p w14:paraId="46C05070" w14:textId="77777777" w:rsidR="00C17285" w:rsidRPr="009F681E" w:rsidRDefault="00C17285" w:rsidP="00897EDE">
            <w:pPr>
              <w:jc w:val="center"/>
              <w:rPr>
                <w:rFonts w:ascii="Gill Sans MT" w:eastAsia="Calibri" w:hAnsi="Gill Sans MT" w:cs="Segoe UI"/>
                <w:sz w:val="16"/>
                <w:szCs w:val="18"/>
              </w:rPr>
            </w:pPr>
          </w:p>
        </w:tc>
      </w:tr>
      <w:tr w:rsidR="00C17285" w:rsidRPr="009F681E" w14:paraId="75F4DAD4" w14:textId="77777777" w:rsidTr="00A86BA1">
        <w:tc>
          <w:tcPr>
            <w:tcW w:w="1435" w:type="dxa"/>
          </w:tcPr>
          <w:p w14:paraId="1258FE38" w14:textId="77777777" w:rsidR="00C17285" w:rsidRPr="009F681E" w:rsidRDefault="00C17285" w:rsidP="00897EDE">
            <w:pPr>
              <w:rPr>
                <w:rFonts w:ascii="Gill Sans MT" w:eastAsia="Calibri" w:hAnsi="Gill Sans MT" w:cs="Segoe UI"/>
                <w:sz w:val="16"/>
                <w:szCs w:val="18"/>
              </w:rPr>
            </w:pPr>
          </w:p>
        </w:tc>
        <w:tc>
          <w:tcPr>
            <w:tcW w:w="1131" w:type="dxa"/>
          </w:tcPr>
          <w:p w14:paraId="7B1D6635" w14:textId="77777777" w:rsidR="00C17285" w:rsidRPr="009F681E" w:rsidRDefault="00C17285" w:rsidP="00897EDE">
            <w:pPr>
              <w:jc w:val="center"/>
              <w:rPr>
                <w:rFonts w:ascii="Gill Sans MT" w:eastAsia="Calibri" w:hAnsi="Gill Sans MT" w:cs="Segoe UI"/>
                <w:sz w:val="16"/>
                <w:szCs w:val="18"/>
              </w:rPr>
            </w:pPr>
          </w:p>
        </w:tc>
        <w:tc>
          <w:tcPr>
            <w:tcW w:w="1131" w:type="dxa"/>
          </w:tcPr>
          <w:p w14:paraId="31E7047A" w14:textId="77777777" w:rsidR="00C17285" w:rsidRPr="009F681E" w:rsidRDefault="00C17285" w:rsidP="00897EDE">
            <w:pPr>
              <w:rPr>
                <w:rFonts w:ascii="Gill Sans MT" w:eastAsia="Calibri" w:hAnsi="Gill Sans MT" w:cs="Segoe UI"/>
                <w:sz w:val="16"/>
                <w:szCs w:val="18"/>
              </w:rPr>
            </w:pPr>
          </w:p>
        </w:tc>
        <w:tc>
          <w:tcPr>
            <w:tcW w:w="1132" w:type="dxa"/>
          </w:tcPr>
          <w:p w14:paraId="06A394AA" w14:textId="77777777" w:rsidR="00C17285" w:rsidRPr="009F681E" w:rsidRDefault="00C17285" w:rsidP="00897EDE">
            <w:pPr>
              <w:jc w:val="center"/>
              <w:rPr>
                <w:rFonts w:ascii="Gill Sans MT" w:eastAsia="Calibri" w:hAnsi="Gill Sans MT" w:cs="Segoe UI"/>
                <w:sz w:val="16"/>
                <w:szCs w:val="18"/>
              </w:rPr>
            </w:pPr>
          </w:p>
        </w:tc>
        <w:tc>
          <w:tcPr>
            <w:tcW w:w="1131" w:type="dxa"/>
          </w:tcPr>
          <w:p w14:paraId="4C8AF727" w14:textId="77777777" w:rsidR="00C17285" w:rsidRPr="009F681E" w:rsidRDefault="00C17285" w:rsidP="00897EDE">
            <w:pPr>
              <w:jc w:val="center"/>
              <w:rPr>
                <w:rFonts w:ascii="Gill Sans MT" w:eastAsia="Calibri" w:hAnsi="Gill Sans MT" w:cs="Segoe UI"/>
                <w:sz w:val="16"/>
                <w:szCs w:val="18"/>
              </w:rPr>
            </w:pPr>
          </w:p>
        </w:tc>
        <w:tc>
          <w:tcPr>
            <w:tcW w:w="1235" w:type="dxa"/>
          </w:tcPr>
          <w:p w14:paraId="0A387241" w14:textId="77777777" w:rsidR="00C17285" w:rsidRPr="009F681E" w:rsidRDefault="00C17285" w:rsidP="00897EDE">
            <w:pPr>
              <w:jc w:val="center"/>
              <w:rPr>
                <w:rFonts w:ascii="Gill Sans MT" w:eastAsia="Calibri" w:hAnsi="Gill Sans MT" w:cs="Segoe UI"/>
                <w:sz w:val="16"/>
                <w:szCs w:val="18"/>
              </w:rPr>
            </w:pPr>
          </w:p>
        </w:tc>
        <w:tc>
          <w:tcPr>
            <w:tcW w:w="1080" w:type="dxa"/>
          </w:tcPr>
          <w:p w14:paraId="3283EE59" w14:textId="77777777" w:rsidR="00C17285" w:rsidRPr="009F681E" w:rsidRDefault="00C17285" w:rsidP="00897EDE">
            <w:pPr>
              <w:jc w:val="center"/>
              <w:rPr>
                <w:rFonts w:ascii="Gill Sans MT" w:eastAsia="Calibri" w:hAnsi="Gill Sans MT" w:cs="Segoe UI"/>
                <w:sz w:val="16"/>
                <w:szCs w:val="18"/>
              </w:rPr>
            </w:pPr>
          </w:p>
        </w:tc>
        <w:tc>
          <w:tcPr>
            <w:tcW w:w="1080" w:type="dxa"/>
          </w:tcPr>
          <w:p w14:paraId="0A5B91CB" w14:textId="77777777" w:rsidR="00C17285" w:rsidRPr="009F681E" w:rsidRDefault="00C17285" w:rsidP="00897EDE">
            <w:pPr>
              <w:jc w:val="center"/>
              <w:rPr>
                <w:rFonts w:ascii="Gill Sans MT" w:eastAsia="Calibri" w:hAnsi="Gill Sans MT" w:cs="Segoe UI"/>
                <w:sz w:val="16"/>
                <w:szCs w:val="18"/>
              </w:rPr>
            </w:pPr>
          </w:p>
        </w:tc>
      </w:tr>
      <w:tr w:rsidR="00C00FFF" w:rsidRPr="009F681E" w14:paraId="28DD644E" w14:textId="55632484" w:rsidTr="00A86BA1">
        <w:tc>
          <w:tcPr>
            <w:tcW w:w="1435" w:type="dxa"/>
            <w:shd w:val="clear" w:color="auto" w:fill="F2F2F2" w:themeFill="background1" w:themeFillShade="F2"/>
          </w:tcPr>
          <w:p w14:paraId="201C93B3" w14:textId="77777777" w:rsidR="00C00FFF" w:rsidRPr="009F681E" w:rsidRDefault="00C00FFF" w:rsidP="00C00FFF">
            <w:pPr>
              <w:rPr>
                <w:rFonts w:ascii="Gill Sans MT" w:hAnsi="Gill Sans MT" w:cs="Segoe UI"/>
                <w:b/>
                <w:color w:val="000000"/>
                <w:sz w:val="16"/>
              </w:rPr>
            </w:pPr>
            <w:r w:rsidRPr="009F681E">
              <w:rPr>
                <w:rFonts w:ascii="Gill Sans MT" w:hAnsi="Gill Sans MT" w:cs="Segoe UI"/>
                <w:b/>
                <w:color w:val="000000"/>
                <w:sz w:val="16"/>
              </w:rPr>
              <w:t>Total</w:t>
            </w:r>
          </w:p>
        </w:tc>
        <w:tc>
          <w:tcPr>
            <w:tcW w:w="1131" w:type="dxa"/>
            <w:shd w:val="clear" w:color="auto" w:fill="F2F2F2" w:themeFill="background1" w:themeFillShade="F2"/>
          </w:tcPr>
          <w:p w14:paraId="035B00B0" w14:textId="0E264E55"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131" w:type="dxa"/>
            <w:shd w:val="clear" w:color="auto" w:fill="F2F2F2" w:themeFill="background1" w:themeFillShade="F2"/>
          </w:tcPr>
          <w:p w14:paraId="55361E6D" w14:textId="6E97DBB5"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132" w:type="dxa"/>
            <w:shd w:val="clear" w:color="auto" w:fill="F2F2F2" w:themeFill="background1" w:themeFillShade="F2"/>
          </w:tcPr>
          <w:p w14:paraId="183A282C" w14:textId="41B95C3D"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131" w:type="dxa"/>
            <w:shd w:val="clear" w:color="auto" w:fill="F2F2F2" w:themeFill="background1" w:themeFillShade="F2"/>
          </w:tcPr>
          <w:p w14:paraId="0A23DB08" w14:textId="7F145D08"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235" w:type="dxa"/>
            <w:shd w:val="clear" w:color="auto" w:fill="F2F2F2" w:themeFill="background1" w:themeFillShade="F2"/>
          </w:tcPr>
          <w:p w14:paraId="1C967A7B" w14:textId="4B420A0B"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080" w:type="dxa"/>
            <w:shd w:val="clear" w:color="auto" w:fill="F2F2F2" w:themeFill="background1" w:themeFillShade="F2"/>
          </w:tcPr>
          <w:p w14:paraId="25723163" w14:textId="3F8837DD"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c>
          <w:tcPr>
            <w:tcW w:w="1080" w:type="dxa"/>
            <w:shd w:val="clear" w:color="auto" w:fill="F2F2F2" w:themeFill="background1" w:themeFillShade="F2"/>
          </w:tcPr>
          <w:p w14:paraId="4BACBAB4" w14:textId="67D3FA64" w:rsidR="00C00FFF" w:rsidRPr="009F681E" w:rsidRDefault="00C00FFF" w:rsidP="00C00FFF">
            <w:pPr>
              <w:jc w:val="center"/>
              <w:rPr>
                <w:rFonts w:ascii="Gill Sans MT" w:eastAsia="Calibri" w:hAnsi="Gill Sans MT" w:cs="Segoe UI"/>
                <w:b/>
                <w:sz w:val="18"/>
                <w:szCs w:val="18"/>
              </w:rPr>
            </w:pPr>
            <w:r w:rsidRPr="009F681E">
              <w:rPr>
                <w:rFonts w:ascii="Gill Sans MT" w:eastAsia="Calibri" w:hAnsi="Gill Sans MT" w:cs="Segoe UI"/>
                <w:b/>
                <w:sz w:val="18"/>
                <w:szCs w:val="18"/>
              </w:rPr>
              <w:t>%</w:t>
            </w:r>
          </w:p>
        </w:tc>
      </w:tr>
    </w:tbl>
    <w:p w14:paraId="505DC6CC" w14:textId="168C5EE5" w:rsidR="00390897" w:rsidRPr="009F681E" w:rsidRDefault="00390897" w:rsidP="00390897">
      <w:pPr>
        <w:spacing w:after="0" w:line="240" w:lineRule="auto"/>
        <w:rPr>
          <w:rFonts w:ascii="Gill Sans MT" w:hAnsi="Gill Sans MT" w:cs="Segoe UI"/>
          <w:i/>
          <w:sz w:val="16"/>
          <w:szCs w:val="16"/>
        </w:rPr>
      </w:pPr>
      <w:r w:rsidRPr="009F681E">
        <w:rPr>
          <w:rFonts w:ascii="Gill Sans MT" w:hAnsi="Gill Sans MT" w:cs="Segoe UI"/>
          <w:b/>
          <w:i/>
          <w:sz w:val="16"/>
          <w:szCs w:val="16"/>
        </w:rPr>
        <w:t>Data source</w:t>
      </w:r>
      <w:r w:rsidRPr="009F681E">
        <w:rPr>
          <w:rFonts w:ascii="Gill Sans MT" w:hAnsi="Gill Sans MT" w:cs="Segoe UI"/>
          <w:i/>
          <w:sz w:val="16"/>
          <w:szCs w:val="16"/>
        </w:rPr>
        <w:t xml:space="preserve">: </w:t>
      </w:r>
      <w:r w:rsidR="002349FD" w:rsidRPr="009F681E">
        <w:rPr>
          <w:rFonts w:ascii="Gill Sans MT" w:hAnsi="Gill Sans MT" w:cs="Segoe UI"/>
          <w:i/>
          <w:sz w:val="16"/>
          <w:szCs w:val="16"/>
        </w:rPr>
        <w:t>XXX</w:t>
      </w:r>
    </w:p>
    <w:p w14:paraId="4DF0DBEB" w14:textId="2C3196B2" w:rsidR="00A05F28" w:rsidRPr="009F681E" w:rsidRDefault="00A05F28" w:rsidP="00A05F28">
      <w:pPr>
        <w:pStyle w:val="NormalPEFAagile"/>
        <w:rPr>
          <w:rFonts w:ascii="Gill Sans MT" w:hAnsi="Gill Sans MT"/>
        </w:rPr>
      </w:pPr>
    </w:p>
    <w:p w14:paraId="056EF9B8" w14:textId="77777777" w:rsidR="00A05F28" w:rsidRPr="009F681E" w:rsidRDefault="00A05F28" w:rsidP="00A05F28">
      <w:pPr>
        <w:pStyle w:val="NormalPEFAagile"/>
        <w:rPr>
          <w:rFonts w:ascii="Gill Sans MT" w:hAnsi="Gill Sans MT"/>
        </w:rPr>
      </w:pPr>
    </w:p>
    <w:p w14:paraId="6FA44C56" w14:textId="77777777" w:rsidR="009773F1" w:rsidRPr="009F681E" w:rsidRDefault="009773F1" w:rsidP="00AF4D04">
      <w:pPr>
        <w:pStyle w:val="IndicatorTitle"/>
        <w:rPr>
          <w:rFonts w:ascii="Gill Sans MT" w:hAnsi="Gill Sans MT"/>
        </w:rPr>
      </w:pPr>
      <w:bookmarkStart w:id="19" w:name="_Toc30064945"/>
      <w:r w:rsidRPr="009F681E">
        <w:rPr>
          <w:rFonts w:ascii="Gill Sans MT" w:hAnsi="Gill Sans MT"/>
        </w:rPr>
        <w:t>GRPFM–9 LEGISLATIVE SCRUTINY OF GENDER IMPACTS OF THE BUDGET</w:t>
      </w:r>
      <w:bookmarkEnd w:id="19"/>
    </w:p>
    <w:p w14:paraId="272F2CDA" w14:textId="0F378251" w:rsidR="00126832" w:rsidRDefault="001E67D7" w:rsidP="001E67D7">
      <w:pPr>
        <w:spacing w:after="0" w:line="240" w:lineRule="auto"/>
        <w:rPr>
          <w:rFonts w:ascii="Gill Sans MT" w:hAnsi="Gill Sans MT" w:cs="Segoe UI"/>
          <w:sz w:val="21"/>
          <w:szCs w:val="21"/>
        </w:rPr>
      </w:pPr>
      <w:r w:rsidRPr="001E67D7">
        <w:rPr>
          <w:rFonts w:ascii="Gill Sans MT" w:hAnsi="Gill Sans MT" w:cs="Segoe UI"/>
          <w:sz w:val="21"/>
          <w:szCs w:val="21"/>
        </w:rPr>
        <w:t xml:space="preserve">This indicator measures the extent to which the legislature’s budget and audit scrutiny include a review of the government’s policies to understand whether policies equally benefit men and women by ensuring the allocation of </w:t>
      </w:r>
      <w:proofErr w:type="gramStart"/>
      <w:r w:rsidRPr="001E67D7">
        <w:rPr>
          <w:rFonts w:ascii="Gill Sans MT" w:hAnsi="Gill Sans MT" w:cs="Segoe UI"/>
          <w:sz w:val="21"/>
          <w:szCs w:val="21"/>
        </w:rPr>
        <w:t>sufficient</w:t>
      </w:r>
      <w:proofErr w:type="gramEnd"/>
      <w:r w:rsidRPr="001E67D7">
        <w:rPr>
          <w:rFonts w:ascii="Gill Sans MT" w:hAnsi="Gill Sans MT" w:cs="Segoe UI"/>
          <w:sz w:val="21"/>
          <w:szCs w:val="21"/>
        </w:rPr>
        <w:t xml:space="preserve"> funds. It contains two dimensions (</w:t>
      </w:r>
      <w:proofErr w:type="spellStart"/>
      <w:r w:rsidRPr="001E67D7">
        <w:rPr>
          <w:rFonts w:ascii="Gill Sans MT" w:hAnsi="Gill Sans MT" w:cs="Segoe UI"/>
          <w:sz w:val="21"/>
          <w:szCs w:val="21"/>
        </w:rPr>
        <w:t>subindicators</w:t>
      </w:r>
      <w:proofErr w:type="spellEnd"/>
      <w:r w:rsidRPr="001E67D7">
        <w:rPr>
          <w:rFonts w:ascii="Gill Sans MT" w:hAnsi="Gill Sans MT" w:cs="Segoe UI"/>
          <w:sz w:val="21"/>
          <w:szCs w:val="21"/>
        </w:rPr>
        <w:t>) and uses the M2 (averaging) method for aggregating dimension scores.</w:t>
      </w:r>
      <w:r>
        <w:rPr>
          <w:rFonts w:ascii="Gill Sans MT" w:hAnsi="Gill Sans MT" w:cs="Segoe UI"/>
          <w:sz w:val="21"/>
          <w:szCs w:val="21"/>
        </w:rPr>
        <w:t xml:space="preserve"> The indicator recognizes that i</w:t>
      </w:r>
      <w:r w:rsidRPr="001E67D7">
        <w:rPr>
          <w:rFonts w:ascii="Gill Sans MT" w:hAnsi="Gill Sans MT" w:cs="Segoe UI"/>
          <w:sz w:val="21"/>
          <w:szCs w:val="21"/>
        </w:rPr>
        <w:t>nclusion of gender impacts in the legislature’s review of budget proposals promotes the participation of men and women in the policy-making process and ensures that their voices are heard, and their priorities are reflected in government programs and services.</w:t>
      </w:r>
    </w:p>
    <w:p w14:paraId="0544C9DA" w14:textId="77777777" w:rsidR="001E67D7" w:rsidRPr="009F681E" w:rsidRDefault="001E67D7" w:rsidP="00126832">
      <w:pPr>
        <w:spacing w:after="0" w:line="240" w:lineRule="auto"/>
        <w:jc w:val="both"/>
        <w:rPr>
          <w:rFonts w:ascii="Gill Sans MT" w:hAnsi="Gill Sans MT" w:cs="Segoe UI"/>
          <w:color w:val="000000" w:themeColor="text1"/>
        </w:rPr>
      </w:pPr>
    </w:p>
    <w:tbl>
      <w:tblPr>
        <w:tblStyle w:val="TableGrid"/>
        <w:tblW w:w="9355" w:type="dxa"/>
        <w:tblLayout w:type="fixed"/>
        <w:tblLook w:val="04A0" w:firstRow="1" w:lastRow="0" w:firstColumn="1" w:lastColumn="0" w:noHBand="0" w:noVBand="1"/>
      </w:tblPr>
      <w:tblGrid>
        <w:gridCol w:w="2245"/>
        <w:gridCol w:w="6210"/>
        <w:gridCol w:w="900"/>
      </w:tblGrid>
      <w:tr w:rsidR="00126832" w:rsidRPr="009F681E" w14:paraId="54E58D94" w14:textId="77777777" w:rsidTr="00AC3BF4">
        <w:tc>
          <w:tcPr>
            <w:tcW w:w="2245" w:type="dxa"/>
            <w:shd w:val="clear" w:color="auto" w:fill="F2F2F2" w:themeFill="background1" w:themeFillShade="F2"/>
            <w:vAlign w:val="center"/>
          </w:tcPr>
          <w:p w14:paraId="34B87F26" w14:textId="77777777" w:rsidR="00126832" w:rsidRPr="009F681E" w:rsidRDefault="00126832" w:rsidP="007471AE">
            <w:pPr>
              <w:jc w:val="center"/>
              <w:rPr>
                <w:rFonts w:ascii="Gill Sans MT" w:eastAsia="Calibri" w:hAnsi="Gill Sans MT" w:cs="Segoe UI"/>
                <w:b/>
                <w:sz w:val="18"/>
                <w:szCs w:val="18"/>
              </w:rPr>
            </w:pPr>
            <w:r w:rsidRPr="009F681E">
              <w:rPr>
                <w:rFonts w:ascii="Gill Sans MT" w:hAnsi="Gill Sans MT" w:cs="Segoe UI"/>
                <w:b/>
                <w:sz w:val="18"/>
                <w:szCs w:val="16"/>
              </w:rPr>
              <w:t>INDICATORS/ DIMENSIONS</w:t>
            </w:r>
          </w:p>
        </w:tc>
        <w:tc>
          <w:tcPr>
            <w:tcW w:w="6210" w:type="dxa"/>
            <w:shd w:val="clear" w:color="auto" w:fill="F2F2F2" w:themeFill="background1" w:themeFillShade="F2"/>
            <w:vAlign w:val="center"/>
          </w:tcPr>
          <w:p w14:paraId="24F29D30" w14:textId="77777777" w:rsidR="00126832" w:rsidRPr="009F681E" w:rsidRDefault="00126832" w:rsidP="007471AE">
            <w:pPr>
              <w:jc w:val="center"/>
              <w:rPr>
                <w:rFonts w:ascii="Gill Sans MT" w:hAnsi="Gill Sans MT" w:cs="Segoe UI"/>
                <w:b/>
                <w:sz w:val="18"/>
                <w:szCs w:val="16"/>
              </w:rPr>
            </w:pPr>
            <w:r w:rsidRPr="009F681E">
              <w:rPr>
                <w:rFonts w:ascii="Gill Sans MT" w:hAnsi="Gill Sans MT" w:cs="Segoe UI"/>
                <w:b/>
                <w:sz w:val="18"/>
                <w:szCs w:val="16"/>
              </w:rPr>
              <w:t xml:space="preserve">ASSESSMENT OF </w:t>
            </w:r>
          </w:p>
          <w:p w14:paraId="0A84FFC0" w14:textId="77777777" w:rsidR="00126832" w:rsidRPr="009F681E" w:rsidRDefault="00126832" w:rsidP="007471AE">
            <w:pPr>
              <w:jc w:val="center"/>
              <w:rPr>
                <w:rFonts w:ascii="Gill Sans MT" w:eastAsia="Calibri" w:hAnsi="Gill Sans MT" w:cs="Segoe UI"/>
                <w:b/>
                <w:sz w:val="18"/>
                <w:szCs w:val="18"/>
              </w:rPr>
            </w:pPr>
            <w:r w:rsidRPr="009F681E">
              <w:rPr>
                <w:rFonts w:ascii="Gill Sans MT" w:hAnsi="Gill Sans MT" w:cs="Segoe UI"/>
                <w:b/>
                <w:sz w:val="18"/>
                <w:szCs w:val="16"/>
              </w:rPr>
              <w:t>PERFORMANCE</w:t>
            </w:r>
          </w:p>
        </w:tc>
        <w:tc>
          <w:tcPr>
            <w:tcW w:w="900" w:type="dxa"/>
            <w:shd w:val="clear" w:color="auto" w:fill="F2F2F2" w:themeFill="background1" w:themeFillShade="F2"/>
            <w:vAlign w:val="center"/>
          </w:tcPr>
          <w:p w14:paraId="2B541CE7" w14:textId="57695881" w:rsidR="00126832" w:rsidRPr="009F681E" w:rsidRDefault="00AC3BF4" w:rsidP="007471AE">
            <w:pPr>
              <w:jc w:val="center"/>
              <w:rPr>
                <w:rFonts w:ascii="Gill Sans MT" w:eastAsia="Calibri" w:hAnsi="Gill Sans MT" w:cs="Segoe UI"/>
                <w:b/>
                <w:sz w:val="18"/>
                <w:szCs w:val="18"/>
              </w:rPr>
            </w:pPr>
            <w:r w:rsidRPr="009F681E">
              <w:rPr>
                <w:rFonts w:ascii="Gill Sans MT" w:hAnsi="Gill Sans MT" w:cs="Segoe UI"/>
                <w:b/>
                <w:sz w:val="18"/>
                <w:szCs w:val="16"/>
              </w:rPr>
              <w:t>[YEAR] SCORE</w:t>
            </w:r>
          </w:p>
        </w:tc>
      </w:tr>
      <w:tr w:rsidR="00126832" w:rsidRPr="009F681E" w14:paraId="2742425F" w14:textId="77777777" w:rsidTr="00AC3BF4">
        <w:tc>
          <w:tcPr>
            <w:tcW w:w="8455" w:type="dxa"/>
            <w:gridSpan w:val="2"/>
            <w:vAlign w:val="center"/>
          </w:tcPr>
          <w:p w14:paraId="0575416F" w14:textId="54B1CAA6" w:rsidR="00126832" w:rsidRPr="009F681E" w:rsidRDefault="00E4738E" w:rsidP="007471AE">
            <w:pPr>
              <w:rPr>
                <w:rFonts w:ascii="Gill Sans MT" w:eastAsia="Calibri" w:hAnsi="Gill Sans MT" w:cs="Segoe UI"/>
                <w:b/>
                <w:sz w:val="20"/>
                <w:szCs w:val="18"/>
              </w:rPr>
            </w:pPr>
            <w:r w:rsidRPr="00E4738E">
              <w:rPr>
                <w:rFonts w:ascii="Gill Sans MT" w:eastAsia="Calibri" w:hAnsi="Gill Sans MT" w:cs="Segoe UI"/>
                <w:b/>
                <w:sz w:val="20"/>
                <w:szCs w:val="18"/>
              </w:rPr>
              <w:t xml:space="preserve">GRPFM–9 Legislative scrutiny of gender impacts of the budget </w:t>
            </w:r>
            <w:r w:rsidR="00126832" w:rsidRPr="009F681E">
              <w:rPr>
                <w:rFonts w:ascii="Gill Sans MT" w:eastAsia="Calibri" w:hAnsi="Gill Sans MT" w:cs="Segoe UI"/>
                <w:b/>
                <w:sz w:val="20"/>
                <w:szCs w:val="18"/>
              </w:rPr>
              <w:t>(M2)</w:t>
            </w:r>
          </w:p>
        </w:tc>
        <w:tc>
          <w:tcPr>
            <w:tcW w:w="900" w:type="dxa"/>
            <w:shd w:val="clear" w:color="auto" w:fill="BDE0C7"/>
            <w:vAlign w:val="center"/>
          </w:tcPr>
          <w:p w14:paraId="7E5BEA8E" w14:textId="31E67301" w:rsidR="00126832" w:rsidRPr="009F681E" w:rsidRDefault="001E4C9F" w:rsidP="007471AE">
            <w:pPr>
              <w:jc w:val="center"/>
              <w:rPr>
                <w:rFonts w:ascii="Gill Sans MT" w:eastAsia="Calibri" w:hAnsi="Gill Sans MT" w:cs="Segoe UI"/>
                <w:b/>
                <w:sz w:val="20"/>
                <w:szCs w:val="18"/>
              </w:rPr>
            </w:pPr>
            <w:r w:rsidRPr="009F681E">
              <w:rPr>
                <w:rFonts w:ascii="Gill Sans MT" w:eastAsia="Calibri" w:hAnsi="Gill Sans MT" w:cs="Segoe UI"/>
                <w:b/>
                <w:sz w:val="20"/>
                <w:szCs w:val="18"/>
              </w:rPr>
              <w:t>D</w:t>
            </w:r>
          </w:p>
        </w:tc>
      </w:tr>
      <w:tr w:rsidR="00126832" w:rsidRPr="009F681E" w14:paraId="572F8928" w14:textId="77777777" w:rsidTr="00AC3BF4">
        <w:tc>
          <w:tcPr>
            <w:tcW w:w="2245" w:type="dxa"/>
          </w:tcPr>
          <w:p w14:paraId="33F908DC" w14:textId="34DAEBC1" w:rsidR="00126832" w:rsidRPr="009F681E" w:rsidRDefault="00901331" w:rsidP="007471AE">
            <w:pPr>
              <w:rPr>
                <w:rFonts w:ascii="Gill Sans MT" w:eastAsia="Calibri" w:hAnsi="Gill Sans MT" w:cs="Segoe UI"/>
                <w:b/>
                <w:sz w:val="18"/>
                <w:szCs w:val="18"/>
              </w:rPr>
            </w:pPr>
            <w:r w:rsidRPr="00901331">
              <w:rPr>
                <w:rFonts w:ascii="Gill Sans MT" w:eastAsia="Calibri" w:hAnsi="Gill Sans MT" w:cs="Segoe UI"/>
                <w:b/>
                <w:sz w:val="18"/>
                <w:szCs w:val="18"/>
              </w:rPr>
              <w:t>GRPFM–9.1 Gender-responsive legislative scrutiny of budgets</w:t>
            </w:r>
          </w:p>
        </w:tc>
        <w:tc>
          <w:tcPr>
            <w:tcW w:w="6210" w:type="dxa"/>
          </w:tcPr>
          <w:p w14:paraId="73D5AB4C" w14:textId="47E628BC" w:rsidR="00126832" w:rsidRPr="009F681E" w:rsidRDefault="00126832" w:rsidP="007471AE">
            <w:pPr>
              <w:contextualSpacing/>
              <w:rPr>
                <w:rFonts w:ascii="Gill Sans MT" w:hAnsi="Gill Sans MT" w:cs="Segoe UI"/>
                <w:color w:val="000000" w:themeColor="text1"/>
                <w:sz w:val="18"/>
              </w:rPr>
            </w:pPr>
          </w:p>
        </w:tc>
        <w:tc>
          <w:tcPr>
            <w:tcW w:w="900" w:type="dxa"/>
            <w:shd w:val="clear" w:color="auto" w:fill="BDE0C7"/>
          </w:tcPr>
          <w:p w14:paraId="67197878" w14:textId="4131F5E9" w:rsidR="00126832" w:rsidRPr="009F681E" w:rsidRDefault="001E4C9F"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r w:rsidR="00126832" w:rsidRPr="009F681E" w14:paraId="44EB95D9" w14:textId="77777777" w:rsidTr="00AC3BF4">
        <w:trPr>
          <w:trHeight w:val="47"/>
        </w:trPr>
        <w:tc>
          <w:tcPr>
            <w:tcW w:w="2245" w:type="dxa"/>
          </w:tcPr>
          <w:p w14:paraId="55AD9D25" w14:textId="4059EDBB" w:rsidR="00126832" w:rsidRPr="009F681E" w:rsidRDefault="00901331" w:rsidP="007471AE">
            <w:pPr>
              <w:rPr>
                <w:rFonts w:ascii="Gill Sans MT" w:eastAsia="Calibri" w:hAnsi="Gill Sans MT" w:cs="Segoe UI"/>
                <w:b/>
                <w:sz w:val="18"/>
                <w:szCs w:val="18"/>
              </w:rPr>
            </w:pPr>
            <w:r w:rsidRPr="00901331">
              <w:rPr>
                <w:rFonts w:ascii="Gill Sans MT" w:eastAsia="Calibri" w:hAnsi="Gill Sans MT" w:cs="Segoe UI"/>
                <w:b/>
                <w:sz w:val="18"/>
                <w:szCs w:val="18"/>
              </w:rPr>
              <w:t>GRPFM–9.2 Gender responsive legislative scrutiny of audit reports</w:t>
            </w:r>
          </w:p>
        </w:tc>
        <w:tc>
          <w:tcPr>
            <w:tcW w:w="6210" w:type="dxa"/>
          </w:tcPr>
          <w:p w14:paraId="00727793" w14:textId="63B57F4C" w:rsidR="00126832" w:rsidRPr="009F681E" w:rsidRDefault="00126832" w:rsidP="00E61AA7">
            <w:pPr>
              <w:rPr>
                <w:rFonts w:ascii="Gill Sans MT" w:eastAsia="Calibri" w:hAnsi="Gill Sans MT" w:cs="Segoe UI"/>
                <w:sz w:val="18"/>
                <w:szCs w:val="18"/>
              </w:rPr>
            </w:pPr>
          </w:p>
        </w:tc>
        <w:tc>
          <w:tcPr>
            <w:tcW w:w="900" w:type="dxa"/>
            <w:shd w:val="clear" w:color="auto" w:fill="BDE0C7"/>
          </w:tcPr>
          <w:p w14:paraId="426201CB" w14:textId="34B3CC14" w:rsidR="00126832" w:rsidRPr="009F681E" w:rsidRDefault="001E4C9F" w:rsidP="007471AE">
            <w:pPr>
              <w:jc w:val="center"/>
              <w:rPr>
                <w:rFonts w:ascii="Gill Sans MT" w:eastAsia="Calibri" w:hAnsi="Gill Sans MT" w:cs="Segoe UI"/>
                <w:sz w:val="18"/>
                <w:szCs w:val="18"/>
              </w:rPr>
            </w:pPr>
            <w:r w:rsidRPr="009F681E">
              <w:rPr>
                <w:rFonts w:ascii="Gill Sans MT" w:eastAsia="Calibri" w:hAnsi="Gill Sans MT" w:cs="Segoe UI"/>
                <w:sz w:val="18"/>
                <w:szCs w:val="18"/>
              </w:rPr>
              <w:t>D</w:t>
            </w:r>
          </w:p>
        </w:tc>
      </w:tr>
    </w:tbl>
    <w:p w14:paraId="1CE0879E" w14:textId="2241660A" w:rsidR="00126832" w:rsidRPr="009F681E" w:rsidRDefault="00126832" w:rsidP="00126832">
      <w:pPr>
        <w:spacing w:after="0" w:line="240" w:lineRule="auto"/>
        <w:jc w:val="both"/>
        <w:rPr>
          <w:rFonts w:ascii="Gill Sans MT" w:hAnsi="Gill Sans MT" w:cs="Segoe UI"/>
          <w:color w:val="000000" w:themeColor="text1"/>
        </w:rPr>
      </w:pPr>
    </w:p>
    <w:p w14:paraId="4D45DF1A" w14:textId="52569E19" w:rsidR="009E451C" w:rsidRPr="009F681E" w:rsidRDefault="00901331" w:rsidP="009E451C">
      <w:pPr>
        <w:pStyle w:val="IndicatorTableTitle"/>
        <w:rPr>
          <w:rFonts w:ascii="Gill Sans MT" w:hAnsi="Gill Sans MT"/>
        </w:rPr>
      </w:pPr>
      <w:r w:rsidRPr="00901331">
        <w:rPr>
          <w:rFonts w:ascii="Gill Sans MT" w:hAnsi="Gill Sans MT"/>
        </w:rPr>
        <w:t>GRPFM–9.1 Gender-responsive legislative scrutiny of budgets</w:t>
      </w:r>
    </w:p>
    <w:tbl>
      <w:tblPr>
        <w:tblStyle w:val="TableGrid"/>
        <w:tblW w:w="9355" w:type="dxa"/>
        <w:tblLook w:val="04A0" w:firstRow="1" w:lastRow="0" w:firstColumn="1" w:lastColumn="0" w:noHBand="0" w:noVBand="1"/>
      </w:tblPr>
      <w:tblGrid>
        <w:gridCol w:w="1165"/>
        <w:gridCol w:w="2730"/>
        <w:gridCol w:w="2730"/>
        <w:gridCol w:w="2730"/>
      </w:tblGrid>
      <w:tr w:rsidR="009E451C" w:rsidRPr="009F681E" w14:paraId="5A829CEE" w14:textId="77777777" w:rsidTr="009E451C">
        <w:trPr>
          <w:trHeight w:val="638"/>
        </w:trPr>
        <w:tc>
          <w:tcPr>
            <w:tcW w:w="1165" w:type="dxa"/>
            <w:shd w:val="clear" w:color="auto" w:fill="F2F2F2" w:themeFill="background1" w:themeFillShade="F2"/>
          </w:tcPr>
          <w:p w14:paraId="0C8CCA15" w14:textId="5880A3C8" w:rsidR="009E451C" w:rsidRPr="009F681E" w:rsidRDefault="009E451C" w:rsidP="00F63BEC">
            <w:pPr>
              <w:jc w:val="center"/>
              <w:rPr>
                <w:rFonts w:ascii="Gill Sans MT" w:hAnsi="Gill Sans MT" w:cs="Segoe UI"/>
                <w:b/>
                <w:sz w:val="16"/>
                <w:szCs w:val="18"/>
              </w:rPr>
            </w:pPr>
            <w:r w:rsidRPr="009F681E">
              <w:rPr>
                <w:rFonts w:ascii="Gill Sans MT" w:hAnsi="Gill Sans MT" w:cs="Segoe UI"/>
                <w:b/>
                <w:sz w:val="16"/>
                <w:szCs w:val="18"/>
              </w:rPr>
              <w:t>Budget proposal for budget year</w:t>
            </w:r>
          </w:p>
        </w:tc>
        <w:tc>
          <w:tcPr>
            <w:tcW w:w="2730" w:type="dxa"/>
            <w:shd w:val="clear" w:color="auto" w:fill="F2F2F2" w:themeFill="background1" w:themeFillShade="F2"/>
          </w:tcPr>
          <w:p w14:paraId="10312EBF" w14:textId="16807B56" w:rsidR="009E451C" w:rsidRPr="009F681E" w:rsidRDefault="009E451C" w:rsidP="00F63BEC">
            <w:pPr>
              <w:jc w:val="center"/>
              <w:rPr>
                <w:rFonts w:ascii="Gill Sans MT" w:hAnsi="Gill Sans MT" w:cs="Segoe UI"/>
                <w:b/>
                <w:sz w:val="16"/>
                <w:szCs w:val="18"/>
              </w:rPr>
            </w:pPr>
            <w:r w:rsidRPr="009F681E">
              <w:rPr>
                <w:rFonts w:ascii="Gill Sans MT" w:hAnsi="Gill Sans MT" w:cs="Segoe UI"/>
                <w:b/>
                <w:sz w:val="16"/>
              </w:rPr>
              <w:t>Review of the gender impacts of service delivery programs (Y/N)</w:t>
            </w:r>
          </w:p>
        </w:tc>
        <w:tc>
          <w:tcPr>
            <w:tcW w:w="2730" w:type="dxa"/>
            <w:shd w:val="clear" w:color="auto" w:fill="F2F2F2" w:themeFill="background1" w:themeFillShade="F2"/>
          </w:tcPr>
          <w:p w14:paraId="49DB01D2" w14:textId="22A66C3D" w:rsidR="009E451C" w:rsidRPr="009F681E" w:rsidRDefault="009E451C" w:rsidP="00F63BEC">
            <w:pPr>
              <w:jc w:val="center"/>
              <w:rPr>
                <w:rFonts w:ascii="Gill Sans MT" w:hAnsi="Gill Sans MT" w:cs="Segoe UI"/>
                <w:b/>
                <w:sz w:val="16"/>
                <w:szCs w:val="18"/>
              </w:rPr>
            </w:pPr>
            <w:r w:rsidRPr="009F681E">
              <w:rPr>
                <w:rFonts w:ascii="Gill Sans MT" w:hAnsi="Gill Sans MT" w:cs="Segoe UI"/>
                <w:b/>
                <w:sz w:val="16"/>
              </w:rPr>
              <w:t>Public consultation (Y/N)</w:t>
            </w:r>
          </w:p>
        </w:tc>
        <w:tc>
          <w:tcPr>
            <w:tcW w:w="2730" w:type="dxa"/>
            <w:shd w:val="clear" w:color="auto" w:fill="F2F2F2" w:themeFill="background1" w:themeFillShade="F2"/>
          </w:tcPr>
          <w:p w14:paraId="71E1A41C" w14:textId="3D5F3034" w:rsidR="009E451C" w:rsidRPr="009F681E" w:rsidRDefault="009E451C" w:rsidP="00F63BEC">
            <w:pPr>
              <w:jc w:val="center"/>
              <w:rPr>
                <w:rFonts w:ascii="Gill Sans MT" w:hAnsi="Gill Sans MT" w:cs="Segoe UI"/>
                <w:b/>
                <w:sz w:val="16"/>
                <w:szCs w:val="18"/>
              </w:rPr>
            </w:pPr>
            <w:r w:rsidRPr="009F681E">
              <w:rPr>
                <w:rFonts w:ascii="Gill Sans MT" w:hAnsi="Gill Sans MT" w:cs="Segoe UI"/>
                <w:b/>
                <w:sz w:val="16"/>
              </w:rPr>
              <w:t>Internal organizational arrangements employed for scrutiny (Y/N)</w:t>
            </w:r>
          </w:p>
        </w:tc>
      </w:tr>
      <w:tr w:rsidR="009E451C" w:rsidRPr="009F681E" w14:paraId="2059CEF6" w14:textId="77777777" w:rsidTr="009E451C">
        <w:tc>
          <w:tcPr>
            <w:tcW w:w="1165" w:type="dxa"/>
          </w:tcPr>
          <w:p w14:paraId="5FCB4162" w14:textId="7F376E74" w:rsidR="009E451C" w:rsidRPr="009F681E" w:rsidRDefault="009E451C" w:rsidP="00F63BEC">
            <w:pPr>
              <w:rPr>
                <w:rFonts w:ascii="Gill Sans MT" w:hAnsi="Gill Sans MT" w:cs="Segoe UI"/>
                <w:sz w:val="18"/>
                <w:szCs w:val="18"/>
              </w:rPr>
            </w:pPr>
          </w:p>
        </w:tc>
        <w:tc>
          <w:tcPr>
            <w:tcW w:w="2730" w:type="dxa"/>
          </w:tcPr>
          <w:p w14:paraId="13982E29" w14:textId="198ADC70" w:rsidR="009E451C" w:rsidRPr="009F681E" w:rsidRDefault="009E451C" w:rsidP="00F63BEC">
            <w:pPr>
              <w:jc w:val="center"/>
              <w:rPr>
                <w:rFonts w:ascii="Gill Sans MT" w:hAnsi="Gill Sans MT" w:cs="Segoe UI"/>
                <w:sz w:val="18"/>
                <w:szCs w:val="18"/>
              </w:rPr>
            </w:pPr>
          </w:p>
        </w:tc>
        <w:tc>
          <w:tcPr>
            <w:tcW w:w="2730" w:type="dxa"/>
          </w:tcPr>
          <w:p w14:paraId="502FA167" w14:textId="64FB58CF" w:rsidR="009E451C" w:rsidRPr="009F681E" w:rsidRDefault="009E451C" w:rsidP="00F63BEC">
            <w:pPr>
              <w:jc w:val="center"/>
              <w:rPr>
                <w:rFonts w:ascii="Gill Sans MT" w:hAnsi="Gill Sans MT" w:cs="Segoe UI"/>
                <w:sz w:val="18"/>
                <w:szCs w:val="18"/>
              </w:rPr>
            </w:pPr>
          </w:p>
        </w:tc>
        <w:tc>
          <w:tcPr>
            <w:tcW w:w="2730" w:type="dxa"/>
          </w:tcPr>
          <w:p w14:paraId="4E4FC356" w14:textId="017AF450" w:rsidR="009E451C" w:rsidRPr="009F681E" w:rsidRDefault="009E451C" w:rsidP="00F63BEC">
            <w:pPr>
              <w:jc w:val="center"/>
              <w:rPr>
                <w:rFonts w:ascii="Gill Sans MT" w:hAnsi="Gill Sans MT" w:cs="Segoe UI"/>
                <w:sz w:val="18"/>
                <w:szCs w:val="18"/>
              </w:rPr>
            </w:pPr>
          </w:p>
        </w:tc>
      </w:tr>
    </w:tbl>
    <w:p w14:paraId="2993990E" w14:textId="77777777" w:rsidR="009F681E" w:rsidRPr="00E50F9E" w:rsidRDefault="009F681E" w:rsidP="009F681E">
      <w:pPr>
        <w:spacing w:after="0" w:line="240" w:lineRule="auto"/>
        <w:jc w:val="both"/>
        <w:rPr>
          <w:rFonts w:ascii="Gill Sans MT" w:hAnsi="Gill Sans MT" w:cs="Segoe UI"/>
          <w:i/>
          <w:sz w:val="16"/>
          <w:szCs w:val="16"/>
        </w:rPr>
      </w:pPr>
      <w:r w:rsidRPr="00E50F9E">
        <w:rPr>
          <w:rFonts w:ascii="Gill Sans MT" w:hAnsi="Gill Sans MT" w:cs="Segoe UI"/>
          <w:b/>
          <w:i/>
          <w:sz w:val="16"/>
          <w:szCs w:val="16"/>
        </w:rPr>
        <w:t>Data source:</w:t>
      </w:r>
      <w:r w:rsidRPr="00E50F9E">
        <w:rPr>
          <w:rFonts w:ascii="Gill Sans MT" w:hAnsi="Gill Sans MT" w:cs="Segoe UI"/>
          <w:i/>
          <w:sz w:val="16"/>
          <w:szCs w:val="16"/>
        </w:rPr>
        <w:t xml:space="preserve"> </w:t>
      </w:r>
      <w:r>
        <w:rPr>
          <w:rFonts w:ascii="Gill Sans MT" w:hAnsi="Gill Sans MT" w:cs="Segoe UI"/>
          <w:i/>
          <w:sz w:val="16"/>
          <w:szCs w:val="16"/>
        </w:rPr>
        <w:t>xxx</w:t>
      </w:r>
    </w:p>
    <w:p w14:paraId="667FF906" w14:textId="77777777" w:rsidR="009F681E" w:rsidRDefault="009F681E" w:rsidP="00EE648E">
      <w:pPr>
        <w:pStyle w:val="IndicatorTableTitle"/>
        <w:rPr>
          <w:rFonts w:ascii="Gill Sans MT" w:hAnsi="Gill Sans MT"/>
        </w:rPr>
      </w:pPr>
    </w:p>
    <w:p w14:paraId="22AF6656" w14:textId="426145D8" w:rsidR="00EE648E" w:rsidRPr="009F681E" w:rsidRDefault="00901331" w:rsidP="00EE648E">
      <w:pPr>
        <w:pStyle w:val="IndicatorTableTitle"/>
        <w:rPr>
          <w:rFonts w:ascii="Gill Sans MT" w:hAnsi="Gill Sans MT"/>
          <w:color w:val="000000" w:themeColor="text1"/>
        </w:rPr>
      </w:pPr>
      <w:r w:rsidRPr="00901331">
        <w:rPr>
          <w:rFonts w:ascii="Gill Sans MT" w:hAnsi="Gill Sans MT"/>
        </w:rPr>
        <w:t>GRPFM–9.2 Gender responsive legislative scrutiny of audit reports</w:t>
      </w:r>
    </w:p>
    <w:tbl>
      <w:tblPr>
        <w:tblStyle w:val="TableGrid"/>
        <w:tblW w:w="9355" w:type="dxa"/>
        <w:tblLook w:val="04A0" w:firstRow="1" w:lastRow="0" w:firstColumn="1" w:lastColumn="0" w:noHBand="0" w:noVBand="1"/>
      </w:tblPr>
      <w:tblGrid>
        <w:gridCol w:w="1165"/>
        <w:gridCol w:w="2730"/>
        <w:gridCol w:w="2730"/>
        <w:gridCol w:w="2730"/>
      </w:tblGrid>
      <w:tr w:rsidR="00EE648E" w:rsidRPr="009F681E" w14:paraId="646F9990" w14:textId="77777777" w:rsidTr="0059444C">
        <w:trPr>
          <w:trHeight w:val="638"/>
        </w:trPr>
        <w:tc>
          <w:tcPr>
            <w:tcW w:w="1165" w:type="dxa"/>
            <w:shd w:val="clear" w:color="auto" w:fill="F2F2F2" w:themeFill="background1" w:themeFillShade="F2"/>
          </w:tcPr>
          <w:p w14:paraId="3DF5C217" w14:textId="63CA02FC" w:rsidR="00EE648E" w:rsidRPr="009F681E" w:rsidRDefault="00EE648E" w:rsidP="00F63BEC">
            <w:pPr>
              <w:jc w:val="center"/>
              <w:rPr>
                <w:rFonts w:ascii="Gill Sans MT" w:hAnsi="Gill Sans MT" w:cs="Segoe UI"/>
                <w:b/>
                <w:sz w:val="16"/>
                <w:szCs w:val="18"/>
              </w:rPr>
            </w:pPr>
            <w:r w:rsidRPr="009F681E">
              <w:rPr>
                <w:rFonts w:ascii="Gill Sans MT" w:hAnsi="Gill Sans MT" w:cs="Segoe UI"/>
                <w:b/>
                <w:sz w:val="16"/>
                <w:szCs w:val="18"/>
              </w:rPr>
              <w:lastRenderedPageBreak/>
              <w:t>Budget year</w:t>
            </w:r>
          </w:p>
        </w:tc>
        <w:tc>
          <w:tcPr>
            <w:tcW w:w="2730" w:type="dxa"/>
            <w:shd w:val="clear" w:color="auto" w:fill="F2F2F2" w:themeFill="background1" w:themeFillShade="F2"/>
          </w:tcPr>
          <w:p w14:paraId="7B21CC37" w14:textId="77777777" w:rsidR="00EE648E" w:rsidRPr="009F681E" w:rsidRDefault="00A774BA" w:rsidP="00F63BEC">
            <w:pPr>
              <w:jc w:val="center"/>
              <w:rPr>
                <w:rFonts w:ascii="Gill Sans MT" w:hAnsi="Gill Sans MT" w:cs="Segoe UI"/>
                <w:b/>
                <w:sz w:val="16"/>
                <w:szCs w:val="18"/>
              </w:rPr>
            </w:pPr>
            <w:r w:rsidRPr="009F681E">
              <w:rPr>
                <w:rFonts w:ascii="Gill Sans MT" w:hAnsi="Gill Sans MT" w:cs="Segoe UI"/>
                <w:b/>
                <w:sz w:val="16"/>
                <w:szCs w:val="18"/>
              </w:rPr>
              <w:t xml:space="preserve">Review of gender audit reports (Y/N) </w:t>
            </w:r>
          </w:p>
          <w:p w14:paraId="1823C5D3" w14:textId="7154C7F2" w:rsidR="007F6DA2" w:rsidRPr="009F681E" w:rsidRDefault="007F6DA2" w:rsidP="00F63BEC">
            <w:pPr>
              <w:jc w:val="center"/>
              <w:rPr>
                <w:rFonts w:ascii="Gill Sans MT" w:hAnsi="Gill Sans MT" w:cs="Segoe UI"/>
                <w:b/>
                <w:sz w:val="16"/>
                <w:szCs w:val="18"/>
              </w:rPr>
            </w:pPr>
            <w:r w:rsidRPr="009F681E">
              <w:rPr>
                <w:rFonts w:ascii="Gill Sans MT" w:hAnsi="Gill Sans MT" w:cs="Segoe UI"/>
                <w:b/>
                <w:sz w:val="16"/>
                <w:szCs w:val="18"/>
              </w:rPr>
              <w:t>[Specify reports if relevant]</w:t>
            </w:r>
          </w:p>
        </w:tc>
        <w:tc>
          <w:tcPr>
            <w:tcW w:w="2730" w:type="dxa"/>
            <w:shd w:val="clear" w:color="auto" w:fill="F2F2F2" w:themeFill="background1" w:themeFillShade="F2"/>
          </w:tcPr>
          <w:p w14:paraId="07A63D06" w14:textId="77777777" w:rsidR="006A1CE3" w:rsidRPr="009F681E" w:rsidRDefault="006A1CE3" w:rsidP="006A1CE3">
            <w:pPr>
              <w:jc w:val="center"/>
              <w:rPr>
                <w:rFonts w:ascii="Gill Sans MT" w:hAnsi="Gill Sans MT" w:cs="Segoe UI"/>
                <w:b/>
                <w:sz w:val="16"/>
                <w:szCs w:val="18"/>
              </w:rPr>
            </w:pPr>
            <w:r w:rsidRPr="009F681E">
              <w:rPr>
                <w:rFonts w:ascii="Gill Sans MT" w:hAnsi="Gill Sans MT" w:cs="Segoe UI"/>
                <w:b/>
                <w:sz w:val="16"/>
                <w:szCs w:val="18"/>
              </w:rPr>
              <w:t>Legislature issues recommendations</w:t>
            </w:r>
          </w:p>
          <w:p w14:paraId="2F68DE7C" w14:textId="0F7FD072" w:rsidR="00EE648E" w:rsidRPr="009F681E" w:rsidRDefault="006A1CE3" w:rsidP="006A1CE3">
            <w:pPr>
              <w:jc w:val="center"/>
              <w:rPr>
                <w:rFonts w:ascii="Gill Sans MT" w:hAnsi="Gill Sans MT" w:cs="Segoe UI"/>
                <w:b/>
                <w:sz w:val="16"/>
                <w:szCs w:val="18"/>
              </w:rPr>
            </w:pPr>
            <w:r w:rsidRPr="009F681E">
              <w:rPr>
                <w:rFonts w:ascii="Gill Sans MT" w:hAnsi="Gill Sans MT" w:cs="Segoe UI"/>
                <w:b/>
                <w:sz w:val="16"/>
                <w:szCs w:val="18"/>
              </w:rPr>
              <w:t>(Y/N)</w:t>
            </w:r>
          </w:p>
        </w:tc>
        <w:tc>
          <w:tcPr>
            <w:tcW w:w="2730" w:type="dxa"/>
            <w:shd w:val="clear" w:color="auto" w:fill="F2F2F2" w:themeFill="background1" w:themeFillShade="F2"/>
          </w:tcPr>
          <w:p w14:paraId="652C02AD" w14:textId="6B8F0F50" w:rsidR="00EE648E" w:rsidRPr="009F681E" w:rsidRDefault="006A1CE3" w:rsidP="006A1CE3">
            <w:pPr>
              <w:jc w:val="center"/>
              <w:rPr>
                <w:rFonts w:ascii="Gill Sans MT" w:hAnsi="Gill Sans MT" w:cs="Segoe UI"/>
                <w:b/>
                <w:sz w:val="18"/>
                <w:szCs w:val="18"/>
              </w:rPr>
            </w:pPr>
            <w:r w:rsidRPr="009F681E">
              <w:rPr>
                <w:rFonts w:ascii="Gill Sans MT" w:hAnsi="Gill Sans MT" w:cs="Segoe UI"/>
                <w:b/>
                <w:sz w:val="18"/>
                <w:szCs w:val="18"/>
              </w:rPr>
              <w:t xml:space="preserve">Recommendations followed-up </w:t>
            </w:r>
            <w:r w:rsidR="00EE648E" w:rsidRPr="009F681E">
              <w:rPr>
                <w:rFonts w:ascii="Gill Sans MT" w:hAnsi="Gill Sans MT" w:cs="Segoe UI"/>
                <w:b/>
                <w:sz w:val="18"/>
                <w:szCs w:val="18"/>
              </w:rPr>
              <w:t>(Y/N)</w:t>
            </w:r>
          </w:p>
        </w:tc>
      </w:tr>
      <w:tr w:rsidR="00EE648E" w:rsidRPr="009F681E" w14:paraId="47561CE2" w14:textId="77777777" w:rsidTr="0059444C">
        <w:tc>
          <w:tcPr>
            <w:tcW w:w="1165" w:type="dxa"/>
          </w:tcPr>
          <w:p w14:paraId="286306AD" w14:textId="5F8F1219" w:rsidR="00EE648E" w:rsidRPr="009F681E" w:rsidRDefault="00EE648E" w:rsidP="00F63BEC">
            <w:pPr>
              <w:rPr>
                <w:rFonts w:ascii="Gill Sans MT" w:hAnsi="Gill Sans MT" w:cs="Segoe UI"/>
                <w:sz w:val="18"/>
                <w:szCs w:val="18"/>
              </w:rPr>
            </w:pPr>
          </w:p>
        </w:tc>
        <w:tc>
          <w:tcPr>
            <w:tcW w:w="2730" w:type="dxa"/>
          </w:tcPr>
          <w:p w14:paraId="7A03DAC2" w14:textId="32C15298" w:rsidR="00EE648E" w:rsidRPr="009F681E" w:rsidRDefault="00EE648E" w:rsidP="00F63BEC">
            <w:pPr>
              <w:jc w:val="center"/>
              <w:rPr>
                <w:rFonts w:ascii="Gill Sans MT" w:hAnsi="Gill Sans MT" w:cs="Segoe UI"/>
                <w:sz w:val="18"/>
                <w:szCs w:val="18"/>
              </w:rPr>
            </w:pPr>
          </w:p>
        </w:tc>
        <w:tc>
          <w:tcPr>
            <w:tcW w:w="2730" w:type="dxa"/>
          </w:tcPr>
          <w:p w14:paraId="00EC425C" w14:textId="50F3C45F" w:rsidR="00EE648E" w:rsidRPr="009F681E" w:rsidRDefault="00EE648E" w:rsidP="00F63BEC">
            <w:pPr>
              <w:jc w:val="center"/>
              <w:rPr>
                <w:rFonts w:ascii="Gill Sans MT" w:hAnsi="Gill Sans MT" w:cs="Segoe UI"/>
                <w:sz w:val="18"/>
                <w:szCs w:val="18"/>
              </w:rPr>
            </w:pPr>
          </w:p>
        </w:tc>
        <w:tc>
          <w:tcPr>
            <w:tcW w:w="2730" w:type="dxa"/>
          </w:tcPr>
          <w:p w14:paraId="02BA7CE5" w14:textId="3CDEF898" w:rsidR="00EE648E" w:rsidRPr="009F681E" w:rsidRDefault="00EE648E" w:rsidP="00F63BEC">
            <w:pPr>
              <w:jc w:val="center"/>
              <w:rPr>
                <w:rFonts w:ascii="Gill Sans MT" w:hAnsi="Gill Sans MT" w:cs="Segoe UI"/>
                <w:sz w:val="18"/>
                <w:szCs w:val="18"/>
              </w:rPr>
            </w:pPr>
          </w:p>
        </w:tc>
      </w:tr>
      <w:tr w:rsidR="00A774BA" w:rsidRPr="009F681E" w14:paraId="13C98979" w14:textId="77777777" w:rsidTr="0059444C">
        <w:tc>
          <w:tcPr>
            <w:tcW w:w="1165" w:type="dxa"/>
          </w:tcPr>
          <w:p w14:paraId="07EFA9E7" w14:textId="0EB63D86" w:rsidR="00A774BA" w:rsidRPr="009F681E" w:rsidRDefault="00A774BA" w:rsidP="00A774BA">
            <w:pPr>
              <w:rPr>
                <w:rFonts w:ascii="Gill Sans MT" w:hAnsi="Gill Sans MT" w:cs="Segoe UI"/>
                <w:bCs/>
                <w:sz w:val="18"/>
                <w:szCs w:val="18"/>
              </w:rPr>
            </w:pPr>
          </w:p>
        </w:tc>
        <w:tc>
          <w:tcPr>
            <w:tcW w:w="2730" w:type="dxa"/>
          </w:tcPr>
          <w:p w14:paraId="1055BE7D" w14:textId="410275AA" w:rsidR="00A774BA" w:rsidRPr="009F681E" w:rsidRDefault="00A774BA" w:rsidP="00A774BA">
            <w:pPr>
              <w:jc w:val="center"/>
              <w:rPr>
                <w:rFonts w:ascii="Gill Sans MT" w:hAnsi="Gill Sans MT" w:cs="Segoe UI"/>
                <w:sz w:val="18"/>
                <w:szCs w:val="18"/>
              </w:rPr>
            </w:pPr>
          </w:p>
        </w:tc>
        <w:tc>
          <w:tcPr>
            <w:tcW w:w="2730" w:type="dxa"/>
          </w:tcPr>
          <w:p w14:paraId="44798465" w14:textId="00E3DF84" w:rsidR="00A774BA" w:rsidRPr="009F681E" w:rsidRDefault="00A774BA" w:rsidP="00A774BA">
            <w:pPr>
              <w:jc w:val="center"/>
              <w:rPr>
                <w:rFonts w:ascii="Gill Sans MT" w:hAnsi="Gill Sans MT" w:cs="Segoe UI"/>
                <w:sz w:val="18"/>
                <w:szCs w:val="18"/>
              </w:rPr>
            </w:pPr>
          </w:p>
        </w:tc>
        <w:tc>
          <w:tcPr>
            <w:tcW w:w="2730" w:type="dxa"/>
          </w:tcPr>
          <w:p w14:paraId="04D8FF5F" w14:textId="3D8A6224" w:rsidR="00A774BA" w:rsidRPr="009F681E" w:rsidRDefault="00A774BA" w:rsidP="00A774BA">
            <w:pPr>
              <w:jc w:val="center"/>
              <w:rPr>
                <w:rFonts w:ascii="Gill Sans MT" w:hAnsi="Gill Sans MT" w:cs="Segoe UI"/>
                <w:sz w:val="18"/>
                <w:szCs w:val="18"/>
              </w:rPr>
            </w:pPr>
          </w:p>
        </w:tc>
      </w:tr>
      <w:tr w:rsidR="00A774BA" w:rsidRPr="009F681E" w14:paraId="7CF2B5C3" w14:textId="77777777" w:rsidTr="0059444C">
        <w:tc>
          <w:tcPr>
            <w:tcW w:w="1165" w:type="dxa"/>
          </w:tcPr>
          <w:p w14:paraId="7125A41B" w14:textId="0062FB80" w:rsidR="00A774BA" w:rsidRPr="009F681E" w:rsidRDefault="00A774BA" w:rsidP="00A774BA">
            <w:pPr>
              <w:rPr>
                <w:rFonts w:ascii="Gill Sans MT" w:hAnsi="Gill Sans MT" w:cs="Segoe UI"/>
                <w:bCs/>
                <w:sz w:val="18"/>
                <w:szCs w:val="18"/>
              </w:rPr>
            </w:pPr>
          </w:p>
        </w:tc>
        <w:tc>
          <w:tcPr>
            <w:tcW w:w="2730" w:type="dxa"/>
          </w:tcPr>
          <w:p w14:paraId="4C159F56" w14:textId="6A80C83C" w:rsidR="00A774BA" w:rsidRPr="009F681E" w:rsidRDefault="00A774BA" w:rsidP="00A774BA">
            <w:pPr>
              <w:jc w:val="center"/>
              <w:rPr>
                <w:rFonts w:ascii="Gill Sans MT" w:hAnsi="Gill Sans MT" w:cs="Segoe UI"/>
                <w:sz w:val="18"/>
                <w:szCs w:val="18"/>
              </w:rPr>
            </w:pPr>
          </w:p>
        </w:tc>
        <w:tc>
          <w:tcPr>
            <w:tcW w:w="2730" w:type="dxa"/>
          </w:tcPr>
          <w:p w14:paraId="748E8613" w14:textId="4C04AD7F" w:rsidR="00A774BA" w:rsidRPr="009F681E" w:rsidRDefault="00A774BA" w:rsidP="00A774BA">
            <w:pPr>
              <w:jc w:val="center"/>
              <w:rPr>
                <w:rFonts w:ascii="Gill Sans MT" w:hAnsi="Gill Sans MT" w:cs="Segoe UI"/>
                <w:sz w:val="18"/>
                <w:szCs w:val="18"/>
              </w:rPr>
            </w:pPr>
          </w:p>
        </w:tc>
        <w:tc>
          <w:tcPr>
            <w:tcW w:w="2730" w:type="dxa"/>
          </w:tcPr>
          <w:p w14:paraId="1ABA6CF5" w14:textId="1668C2C5" w:rsidR="00A774BA" w:rsidRPr="009F681E" w:rsidRDefault="00A774BA" w:rsidP="00A774BA">
            <w:pPr>
              <w:jc w:val="center"/>
              <w:rPr>
                <w:rFonts w:ascii="Gill Sans MT" w:hAnsi="Gill Sans MT" w:cs="Segoe UI"/>
                <w:sz w:val="18"/>
                <w:szCs w:val="18"/>
              </w:rPr>
            </w:pPr>
          </w:p>
        </w:tc>
      </w:tr>
    </w:tbl>
    <w:p w14:paraId="6418ACAC" w14:textId="77777777" w:rsidR="009F681E" w:rsidRPr="00E50F9E" w:rsidRDefault="009F681E" w:rsidP="009F681E">
      <w:pPr>
        <w:spacing w:after="0" w:line="240" w:lineRule="auto"/>
        <w:jc w:val="both"/>
        <w:rPr>
          <w:rFonts w:ascii="Gill Sans MT" w:hAnsi="Gill Sans MT" w:cs="Segoe UI"/>
          <w:i/>
          <w:sz w:val="16"/>
          <w:szCs w:val="16"/>
        </w:rPr>
      </w:pPr>
      <w:r w:rsidRPr="00E50F9E">
        <w:rPr>
          <w:rFonts w:ascii="Gill Sans MT" w:hAnsi="Gill Sans MT" w:cs="Segoe UI"/>
          <w:b/>
          <w:i/>
          <w:sz w:val="16"/>
          <w:szCs w:val="16"/>
        </w:rPr>
        <w:t>Data source:</w:t>
      </w:r>
      <w:r w:rsidRPr="00E50F9E">
        <w:rPr>
          <w:rFonts w:ascii="Gill Sans MT" w:hAnsi="Gill Sans MT" w:cs="Segoe UI"/>
          <w:i/>
          <w:sz w:val="16"/>
          <w:szCs w:val="16"/>
        </w:rPr>
        <w:t xml:space="preserve"> </w:t>
      </w:r>
      <w:r>
        <w:rPr>
          <w:rFonts w:ascii="Gill Sans MT" w:hAnsi="Gill Sans MT" w:cs="Segoe UI"/>
          <w:i/>
          <w:sz w:val="16"/>
          <w:szCs w:val="16"/>
        </w:rPr>
        <w:t>xxx</w:t>
      </w:r>
    </w:p>
    <w:p w14:paraId="07A3B68B" w14:textId="77777777" w:rsidR="009E451C" w:rsidRPr="009F681E" w:rsidRDefault="009E451C" w:rsidP="00126832">
      <w:pPr>
        <w:spacing w:after="0" w:line="240" w:lineRule="auto"/>
        <w:jc w:val="both"/>
        <w:rPr>
          <w:rFonts w:ascii="Gill Sans MT" w:hAnsi="Gill Sans MT" w:cs="Segoe UI"/>
          <w:color w:val="000000" w:themeColor="text1"/>
        </w:rPr>
      </w:pPr>
    </w:p>
    <w:p w14:paraId="4B8EC803" w14:textId="77777777" w:rsidR="00A05F28" w:rsidRPr="009F681E" w:rsidRDefault="00A05F28" w:rsidP="00A05F28">
      <w:pPr>
        <w:pStyle w:val="NormalPEFAagile"/>
        <w:rPr>
          <w:rFonts w:ascii="Gill Sans MT" w:hAnsi="Gill Sans MT"/>
        </w:rPr>
      </w:pPr>
    </w:p>
    <w:p w14:paraId="29D3FEE8" w14:textId="77777777" w:rsidR="009F61C3" w:rsidRDefault="009F61C3">
      <w:pPr>
        <w:rPr>
          <w:rFonts w:ascii="Gill Sans MT" w:eastAsiaTheme="majorEastAsia" w:hAnsi="Gill Sans MT" w:cs="Segoe UI"/>
          <w:b/>
          <w:color w:val="000000" w:themeColor="text1"/>
          <w:sz w:val="32"/>
          <w:szCs w:val="36"/>
        </w:rPr>
      </w:pPr>
      <w:bookmarkStart w:id="20" w:name="_Toc30064946"/>
      <w:r>
        <w:br w:type="page"/>
      </w:r>
    </w:p>
    <w:p w14:paraId="577A3AA0" w14:textId="1AA575E4" w:rsidR="004A6035" w:rsidRPr="009F681E" w:rsidRDefault="004A6035" w:rsidP="009F61C3">
      <w:pPr>
        <w:pStyle w:val="TitleSECTION"/>
        <w:numPr>
          <w:ilvl w:val="0"/>
          <w:numId w:val="0"/>
        </w:numPr>
      </w:pPr>
      <w:r w:rsidRPr="009F681E">
        <w:lastRenderedPageBreak/>
        <w:t>GR</w:t>
      </w:r>
      <w:r w:rsidR="00AC3BF4" w:rsidRPr="009F681E">
        <w:t>PFM</w:t>
      </w:r>
      <w:r w:rsidRPr="009F681E">
        <w:t xml:space="preserve"> ANNEX 1: SUMMARY OF INDICATORS</w:t>
      </w:r>
      <w:bookmarkEnd w:id="20"/>
    </w:p>
    <w:p w14:paraId="0727F0C2" w14:textId="77777777" w:rsidR="004A6035" w:rsidRPr="009F681E" w:rsidRDefault="004A6035" w:rsidP="004A6035">
      <w:pPr>
        <w:spacing w:after="0" w:line="240" w:lineRule="auto"/>
        <w:contextualSpacing/>
        <w:jc w:val="both"/>
        <w:rPr>
          <w:rFonts w:ascii="Gill Sans MT" w:hAnsi="Gill Sans MT" w:cs="Segoe UI"/>
          <w:color w:val="000000" w:themeColor="text1"/>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ayout w:type="fixed"/>
        <w:tblLook w:val="04A0" w:firstRow="1" w:lastRow="0" w:firstColumn="1" w:lastColumn="0" w:noHBand="0" w:noVBand="1"/>
      </w:tblPr>
      <w:tblGrid>
        <w:gridCol w:w="1165"/>
        <w:gridCol w:w="4410"/>
        <w:gridCol w:w="1080"/>
        <w:gridCol w:w="810"/>
        <w:gridCol w:w="810"/>
        <w:gridCol w:w="1085"/>
      </w:tblGrid>
      <w:tr w:rsidR="004A6035" w:rsidRPr="009F681E" w14:paraId="0894E134" w14:textId="77777777" w:rsidTr="00FA6A31">
        <w:trPr>
          <w:tblHeader/>
        </w:trPr>
        <w:tc>
          <w:tcPr>
            <w:tcW w:w="5575" w:type="dxa"/>
            <w:gridSpan w:val="2"/>
            <w:vMerge w:val="restart"/>
            <w:shd w:val="clear" w:color="auto" w:fill="F2F2F2" w:themeFill="background1" w:themeFillShade="F2"/>
            <w:vAlign w:val="center"/>
          </w:tcPr>
          <w:p w14:paraId="224BF3C8" w14:textId="661531A0" w:rsidR="004A6035" w:rsidRPr="009F681E" w:rsidRDefault="004A6035" w:rsidP="00FA6A31">
            <w:pPr>
              <w:keepNext/>
              <w:keepLines/>
              <w:spacing w:after="0" w:line="240" w:lineRule="auto"/>
              <w:rPr>
                <w:rFonts w:ascii="Gill Sans MT" w:eastAsia="Calibri" w:hAnsi="Gill Sans MT" w:cs="Segoe UI"/>
                <w:b/>
                <w:color w:val="000000" w:themeColor="text1"/>
                <w:sz w:val="16"/>
                <w:szCs w:val="18"/>
              </w:rPr>
            </w:pPr>
            <w:r w:rsidRPr="009F681E">
              <w:rPr>
                <w:rFonts w:ascii="Gill Sans MT" w:eastAsia="Calibri" w:hAnsi="Gill Sans MT" w:cs="Segoe UI"/>
                <w:b/>
                <w:color w:val="000000" w:themeColor="text1"/>
                <w:sz w:val="16"/>
                <w:szCs w:val="18"/>
              </w:rPr>
              <w:t xml:space="preserve">PEFA </w:t>
            </w:r>
            <w:r w:rsidR="005C2F60">
              <w:rPr>
                <w:rFonts w:ascii="Gill Sans MT" w:eastAsia="Calibri" w:hAnsi="Gill Sans MT" w:cs="Segoe UI"/>
                <w:b/>
                <w:color w:val="000000" w:themeColor="text1"/>
                <w:sz w:val="16"/>
                <w:szCs w:val="18"/>
              </w:rPr>
              <w:t>GRPFM</w:t>
            </w:r>
            <w:r w:rsidRPr="009F681E">
              <w:rPr>
                <w:rFonts w:ascii="Gill Sans MT" w:eastAsia="Calibri" w:hAnsi="Gill Sans MT" w:cs="Segoe UI"/>
                <w:b/>
                <w:color w:val="000000" w:themeColor="text1"/>
                <w:sz w:val="16"/>
                <w:szCs w:val="18"/>
              </w:rPr>
              <w:t xml:space="preserve"> INDICATOR</w:t>
            </w:r>
          </w:p>
        </w:tc>
        <w:tc>
          <w:tcPr>
            <w:tcW w:w="1080" w:type="dxa"/>
            <w:vMerge w:val="restart"/>
            <w:shd w:val="clear" w:color="auto" w:fill="F2F2F2" w:themeFill="background1" w:themeFillShade="F2"/>
            <w:vAlign w:val="center"/>
          </w:tcPr>
          <w:p w14:paraId="56D40710" w14:textId="77777777" w:rsidR="004A6035" w:rsidRPr="009F681E" w:rsidRDefault="004A6035" w:rsidP="00FA6A31">
            <w:pPr>
              <w:keepNext/>
              <w:keepLines/>
              <w:spacing w:after="0" w:line="240" w:lineRule="auto"/>
              <w:jc w:val="center"/>
              <w:rPr>
                <w:rFonts w:ascii="Gill Sans MT" w:eastAsia="Calibri" w:hAnsi="Gill Sans MT" w:cs="Segoe UI"/>
                <w:b/>
                <w:color w:val="000000" w:themeColor="text1"/>
                <w:sz w:val="16"/>
                <w:szCs w:val="18"/>
              </w:rPr>
            </w:pPr>
            <w:r w:rsidRPr="009F681E">
              <w:rPr>
                <w:rFonts w:ascii="Gill Sans MT" w:eastAsia="Calibri" w:hAnsi="Gill Sans MT" w:cs="Segoe UI"/>
                <w:b/>
                <w:color w:val="000000" w:themeColor="text1"/>
                <w:sz w:val="16"/>
                <w:szCs w:val="18"/>
              </w:rPr>
              <w:t>SCORING METHOD</w:t>
            </w:r>
          </w:p>
        </w:tc>
        <w:tc>
          <w:tcPr>
            <w:tcW w:w="1620" w:type="dxa"/>
            <w:gridSpan w:val="2"/>
            <w:shd w:val="clear" w:color="auto" w:fill="F2F2F2" w:themeFill="background1" w:themeFillShade="F2"/>
            <w:vAlign w:val="center"/>
          </w:tcPr>
          <w:p w14:paraId="1F1FCEA0" w14:textId="77777777" w:rsidR="004A6035" w:rsidRPr="009F681E" w:rsidRDefault="004A6035" w:rsidP="00FA6A31">
            <w:pPr>
              <w:keepNext/>
              <w:keepLines/>
              <w:spacing w:after="0" w:line="240" w:lineRule="auto"/>
              <w:jc w:val="center"/>
              <w:rPr>
                <w:rFonts w:ascii="Gill Sans MT" w:eastAsia="Calibri" w:hAnsi="Gill Sans MT" w:cs="Segoe UI"/>
                <w:b/>
                <w:color w:val="000000" w:themeColor="text1"/>
                <w:sz w:val="16"/>
                <w:szCs w:val="18"/>
              </w:rPr>
            </w:pPr>
            <w:r w:rsidRPr="009F681E">
              <w:rPr>
                <w:rFonts w:ascii="Gill Sans MT" w:eastAsia="Calibri" w:hAnsi="Gill Sans MT" w:cs="Segoe UI"/>
                <w:b/>
                <w:color w:val="000000" w:themeColor="text1"/>
                <w:sz w:val="16"/>
                <w:szCs w:val="18"/>
              </w:rPr>
              <w:t>DIMENSION RATINGS</w:t>
            </w:r>
          </w:p>
        </w:tc>
        <w:tc>
          <w:tcPr>
            <w:tcW w:w="1085" w:type="dxa"/>
            <w:vMerge w:val="restart"/>
            <w:shd w:val="clear" w:color="auto" w:fill="F2F2F2" w:themeFill="background1" w:themeFillShade="F2"/>
            <w:vAlign w:val="center"/>
          </w:tcPr>
          <w:p w14:paraId="2246937D" w14:textId="77777777" w:rsidR="004A6035" w:rsidRPr="009F681E" w:rsidRDefault="004A6035" w:rsidP="00FA6A31">
            <w:pPr>
              <w:keepNext/>
              <w:keepLines/>
              <w:spacing w:after="0" w:line="240" w:lineRule="auto"/>
              <w:jc w:val="center"/>
              <w:rPr>
                <w:rFonts w:ascii="Gill Sans MT" w:eastAsia="Calibri" w:hAnsi="Gill Sans MT" w:cs="Segoe UI"/>
                <w:b/>
                <w:color w:val="000000" w:themeColor="text1"/>
                <w:sz w:val="16"/>
                <w:szCs w:val="18"/>
              </w:rPr>
            </w:pPr>
            <w:r w:rsidRPr="009F681E">
              <w:rPr>
                <w:rFonts w:ascii="Gill Sans MT" w:eastAsia="Calibri" w:hAnsi="Gill Sans MT" w:cs="Segoe UI"/>
                <w:b/>
                <w:color w:val="000000" w:themeColor="text1"/>
                <w:sz w:val="16"/>
                <w:szCs w:val="18"/>
              </w:rPr>
              <w:t>OVERALL RATING</w:t>
            </w:r>
          </w:p>
        </w:tc>
      </w:tr>
      <w:tr w:rsidR="004A6035" w:rsidRPr="009F681E" w14:paraId="0C50B2BD" w14:textId="77777777" w:rsidTr="00FA6A31">
        <w:trPr>
          <w:tblHeader/>
        </w:trPr>
        <w:tc>
          <w:tcPr>
            <w:tcW w:w="5575" w:type="dxa"/>
            <w:gridSpan w:val="2"/>
            <w:vMerge/>
            <w:shd w:val="clear" w:color="auto" w:fill="003399"/>
            <w:vAlign w:val="center"/>
          </w:tcPr>
          <w:p w14:paraId="5290439C" w14:textId="77777777" w:rsidR="004A6035" w:rsidRPr="009F681E" w:rsidRDefault="004A6035" w:rsidP="00FA6A31">
            <w:pPr>
              <w:keepNext/>
              <w:keepLines/>
              <w:spacing w:after="0" w:line="240" w:lineRule="auto"/>
              <w:rPr>
                <w:rFonts w:ascii="Gill Sans MT" w:eastAsia="Calibri" w:hAnsi="Gill Sans MT" w:cs="Segoe UI"/>
                <w:b/>
                <w:color w:val="FFFFFF" w:themeColor="background1"/>
                <w:sz w:val="18"/>
                <w:szCs w:val="18"/>
              </w:rPr>
            </w:pPr>
          </w:p>
        </w:tc>
        <w:tc>
          <w:tcPr>
            <w:tcW w:w="1080" w:type="dxa"/>
            <w:vMerge/>
            <w:shd w:val="clear" w:color="auto" w:fill="003399"/>
            <w:vAlign w:val="center"/>
          </w:tcPr>
          <w:p w14:paraId="037E8899" w14:textId="77777777" w:rsidR="004A6035" w:rsidRPr="009F681E" w:rsidRDefault="004A6035" w:rsidP="00FA6A31">
            <w:pPr>
              <w:keepNext/>
              <w:keepLines/>
              <w:spacing w:after="0" w:line="240" w:lineRule="auto"/>
              <w:rPr>
                <w:rFonts w:ascii="Gill Sans MT" w:eastAsia="Calibri" w:hAnsi="Gill Sans MT" w:cs="Segoe UI"/>
                <w:b/>
                <w:color w:val="FFFFFF" w:themeColor="background1"/>
                <w:sz w:val="18"/>
                <w:szCs w:val="18"/>
              </w:rPr>
            </w:pPr>
          </w:p>
        </w:tc>
        <w:tc>
          <w:tcPr>
            <w:tcW w:w="810" w:type="dxa"/>
            <w:shd w:val="clear" w:color="auto" w:fill="F2F2F2" w:themeFill="background1" w:themeFillShade="F2"/>
            <w:vAlign w:val="center"/>
          </w:tcPr>
          <w:p w14:paraId="284B0FA7" w14:textId="77777777" w:rsidR="004A6035" w:rsidRPr="009F681E" w:rsidRDefault="004A6035" w:rsidP="00FA6A31">
            <w:pPr>
              <w:keepNext/>
              <w:keepLines/>
              <w:spacing w:after="0" w:line="240" w:lineRule="auto"/>
              <w:jc w:val="center"/>
              <w:rPr>
                <w:rFonts w:ascii="Gill Sans MT" w:eastAsia="Calibri" w:hAnsi="Gill Sans MT" w:cs="Segoe UI"/>
                <w:sz w:val="18"/>
                <w:szCs w:val="18"/>
              </w:rPr>
            </w:pPr>
            <w:r w:rsidRPr="009F681E">
              <w:rPr>
                <w:rFonts w:ascii="Gill Sans MT" w:eastAsia="Calibri" w:hAnsi="Gill Sans MT" w:cs="Segoe UI"/>
                <w:sz w:val="18"/>
                <w:szCs w:val="18"/>
              </w:rPr>
              <w:t>1</w:t>
            </w:r>
          </w:p>
        </w:tc>
        <w:tc>
          <w:tcPr>
            <w:tcW w:w="810" w:type="dxa"/>
            <w:shd w:val="clear" w:color="auto" w:fill="F2F2F2" w:themeFill="background1" w:themeFillShade="F2"/>
            <w:vAlign w:val="center"/>
          </w:tcPr>
          <w:p w14:paraId="62A44ABD" w14:textId="77777777" w:rsidR="004A6035" w:rsidRPr="009F681E" w:rsidRDefault="004A6035" w:rsidP="00FA6A31">
            <w:pPr>
              <w:keepNext/>
              <w:keepLines/>
              <w:spacing w:after="0" w:line="240" w:lineRule="auto"/>
              <w:jc w:val="center"/>
              <w:rPr>
                <w:rFonts w:ascii="Gill Sans MT" w:eastAsia="Calibri" w:hAnsi="Gill Sans MT" w:cs="Segoe UI"/>
                <w:sz w:val="18"/>
                <w:szCs w:val="18"/>
              </w:rPr>
            </w:pPr>
            <w:r w:rsidRPr="009F681E">
              <w:rPr>
                <w:rFonts w:ascii="Gill Sans MT" w:eastAsia="Calibri" w:hAnsi="Gill Sans MT" w:cs="Segoe UI"/>
                <w:sz w:val="18"/>
                <w:szCs w:val="18"/>
              </w:rPr>
              <w:t>2</w:t>
            </w:r>
          </w:p>
        </w:tc>
        <w:tc>
          <w:tcPr>
            <w:tcW w:w="1085" w:type="dxa"/>
            <w:vMerge/>
            <w:shd w:val="clear" w:color="auto" w:fill="003399"/>
            <w:vAlign w:val="center"/>
          </w:tcPr>
          <w:p w14:paraId="53D42307" w14:textId="77777777" w:rsidR="004A6035" w:rsidRPr="009F681E" w:rsidRDefault="004A6035" w:rsidP="00FA6A31">
            <w:pPr>
              <w:keepNext/>
              <w:keepLines/>
              <w:spacing w:after="0" w:line="240" w:lineRule="auto"/>
              <w:jc w:val="center"/>
              <w:rPr>
                <w:rFonts w:ascii="Gill Sans MT" w:eastAsia="Calibri" w:hAnsi="Gill Sans MT" w:cs="Segoe UI"/>
                <w:b/>
                <w:color w:val="FFFFFF" w:themeColor="background1"/>
                <w:sz w:val="18"/>
                <w:szCs w:val="18"/>
              </w:rPr>
            </w:pPr>
          </w:p>
        </w:tc>
      </w:tr>
      <w:tr w:rsidR="004A6035" w:rsidRPr="009F681E" w14:paraId="3091D7AE" w14:textId="77777777" w:rsidTr="009773F1">
        <w:tc>
          <w:tcPr>
            <w:tcW w:w="1165" w:type="dxa"/>
            <w:shd w:val="clear" w:color="auto" w:fill="auto"/>
            <w:vAlign w:val="center"/>
          </w:tcPr>
          <w:p w14:paraId="0EE5C56B" w14:textId="6E71B1EE" w:rsidR="004A6035" w:rsidRPr="009F681E" w:rsidRDefault="004A6035"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GR</w:t>
            </w:r>
            <w:r w:rsidR="009773F1" w:rsidRPr="009F681E">
              <w:rPr>
                <w:rFonts w:ascii="Gill Sans MT" w:hAnsi="Gill Sans MT" w:cs="Segoe UI"/>
                <w:b/>
                <w:sz w:val="18"/>
                <w:szCs w:val="18"/>
              </w:rPr>
              <w:t>PFM</w:t>
            </w:r>
            <w:r w:rsidRPr="009F681E">
              <w:rPr>
                <w:rFonts w:ascii="Gill Sans MT" w:hAnsi="Gill Sans MT" w:cs="Segoe UI"/>
                <w:b/>
                <w:sz w:val="18"/>
                <w:szCs w:val="18"/>
              </w:rPr>
              <w:t>–1</w:t>
            </w:r>
          </w:p>
        </w:tc>
        <w:tc>
          <w:tcPr>
            <w:tcW w:w="4410" w:type="dxa"/>
            <w:shd w:val="clear" w:color="auto" w:fill="auto"/>
          </w:tcPr>
          <w:p w14:paraId="1FD35BA9"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Gender impact analysis of budget policy proposals</w:t>
            </w:r>
          </w:p>
        </w:tc>
        <w:tc>
          <w:tcPr>
            <w:tcW w:w="1080" w:type="dxa"/>
            <w:shd w:val="clear" w:color="auto" w:fill="auto"/>
            <w:vAlign w:val="center"/>
          </w:tcPr>
          <w:p w14:paraId="0A70284E"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2673B8"/>
            <w:vAlign w:val="center"/>
          </w:tcPr>
          <w:p w14:paraId="0BC6FDDF" w14:textId="52301328" w:rsidR="004A6035" w:rsidRPr="009F681E" w:rsidRDefault="003C17D7"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B</w:t>
            </w:r>
          </w:p>
        </w:tc>
        <w:tc>
          <w:tcPr>
            <w:tcW w:w="810" w:type="dxa"/>
            <w:shd w:val="clear" w:color="auto" w:fill="BDE0C7"/>
            <w:vAlign w:val="center"/>
          </w:tcPr>
          <w:p w14:paraId="6C061D10" w14:textId="195BB5B5" w:rsidR="004A6035" w:rsidRPr="009F681E" w:rsidRDefault="003C17D7"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1085" w:type="dxa"/>
            <w:shd w:val="clear" w:color="auto" w:fill="BDE0C7"/>
            <w:vAlign w:val="center"/>
          </w:tcPr>
          <w:p w14:paraId="4195F2D6" w14:textId="0C8C9592" w:rsidR="004A6035" w:rsidRPr="009F681E" w:rsidRDefault="003C17D7"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D+</w:t>
            </w:r>
          </w:p>
        </w:tc>
      </w:tr>
      <w:tr w:rsidR="004A6035" w:rsidRPr="009F681E" w14:paraId="3406977A" w14:textId="77777777" w:rsidTr="009773F1">
        <w:tc>
          <w:tcPr>
            <w:tcW w:w="1165" w:type="dxa"/>
            <w:shd w:val="clear" w:color="auto" w:fill="auto"/>
            <w:vAlign w:val="center"/>
          </w:tcPr>
          <w:p w14:paraId="660C032D" w14:textId="35D564BD"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–2</w:t>
            </w:r>
          </w:p>
        </w:tc>
        <w:tc>
          <w:tcPr>
            <w:tcW w:w="4410" w:type="dxa"/>
            <w:shd w:val="clear" w:color="auto" w:fill="auto"/>
          </w:tcPr>
          <w:p w14:paraId="75E2D4CC"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Gender responsive public investment management</w:t>
            </w:r>
          </w:p>
        </w:tc>
        <w:tc>
          <w:tcPr>
            <w:tcW w:w="1080" w:type="dxa"/>
            <w:shd w:val="clear" w:color="auto" w:fill="auto"/>
          </w:tcPr>
          <w:p w14:paraId="1A0A9531"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4FBAD1"/>
            <w:vAlign w:val="center"/>
          </w:tcPr>
          <w:p w14:paraId="230A2EAD" w14:textId="6A8E3DA7" w:rsidR="004A6035" w:rsidRPr="009F681E" w:rsidRDefault="003C17D7"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C</w:t>
            </w:r>
          </w:p>
        </w:tc>
        <w:tc>
          <w:tcPr>
            <w:tcW w:w="810" w:type="dxa"/>
            <w:shd w:val="clear" w:color="auto" w:fill="auto"/>
            <w:vAlign w:val="center"/>
          </w:tcPr>
          <w:p w14:paraId="58AD6D53"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p>
        </w:tc>
        <w:tc>
          <w:tcPr>
            <w:tcW w:w="1085" w:type="dxa"/>
            <w:shd w:val="clear" w:color="auto" w:fill="4FBAD1"/>
            <w:vAlign w:val="center"/>
          </w:tcPr>
          <w:p w14:paraId="1047F820" w14:textId="0852C64D" w:rsidR="004A6035" w:rsidRPr="009F681E" w:rsidRDefault="003C17D7"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C</w:t>
            </w:r>
          </w:p>
        </w:tc>
      </w:tr>
      <w:tr w:rsidR="004A6035" w:rsidRPr="009F681E" w14:paraId="65F7F82B" w14:textId="77777777" w:rsidTr="009773F1">
        <w:tc>
          <w:tcPr>
            <w:tcW w:w="1165" w:type="dxa"/>
            <w:shd w:val="clear" w:color="auto" w:fill="auto"/>
          </w:tcPr>
          <w:p w14:paraId="7BEDF178" w14:textId="706381BC"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–3</w:t>
            </w:r>
          </w:p>
        </w:tc>
        <w:tc>
          <w:tcPr>
            <w:tcW w:w="4410" w:type="dxa"/>
            <w:shd w:val="clear" w:color="auto" w:fill="auto"/>
          </w:tcPr>
          <w:p w14:paraId="725573BD"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Gender responsive budget circular</w:t>
            </w:r>
          </w:p>
        </w:tc>
        <w:tc>
          <w:tcPr>
            <w:tcW w:w="1080" w:type="dxa"/>
            <w:shd w:val="clear" w:color="auto" w:fill="auto"/>
          </w:tcPr>
          <w:p w14:paraId="53461045"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BDE0C7"/>
            <w:vAlign w:val="center"/>
          </w:tcPr>
          <w:p w14:paraId="41EB1596" w14:textId="5B9BC986" w:rsidR="004A6035" w:rsidRPr="009F681E" w:rsidRDefault="003C17D7"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810" w:type="dxa"/>
            <w:shd w:val="clear" w:color="auto" w:fill="auto"/>
            <w:vAlign w:val="center"/>
          </w:tcPr>
          <w:p w14:paraId="72A7F242"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p>
        </w:tc>
        <w:tc>
          <w:tcPr>
            <w:tcW w:w="1085" w:type="dxa"/>
            <w:shd w:val="clear" w:color="auto" w:fill="BDE0C7"/>
            <w:vAlign w:val="center"/>
          </w:tcPr>
          <w:p w14:paraId="3005B4DB" w14:textId="028F025C" w:rsidR="004A6035" w:rsidRPr="009F681E" w:rsidRDefault="003C17D7"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D</w:t>
            </w:r>
          </w:p>
        </w:tc>
      </w:tr>
      <w:tr w:rsidR="004A6035" w:rsidRPr="009F681E" w14:paraId="71FBAC2E" w14:textId="77777777" w:rsidTr="009773F1">
        <w:tc>
          <w:tcPr>
            <w:tcW w:w="1165" w:type="dxa"/>
            <w:shd w:val="clear" w:color="auto" w:fill="auto"/>
          </w:tcPr>
          <w:p w14:paraId="74F875D1" w14:textId="4D4AD8F6"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–4</w:t>
            </w:r>
          </w:p>
        </w:tc>
        <w:tc>
          <w:tcPr>
            <w:tcW w:w="4410" w:type="dxa"/>
            <w:shd w:val="clear" w:color="auto" w:fill="auto"/>
          </w:tcPr>
          <w:p w14:paraId="7ACCB7DA"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Gender responsive budget proposal documentation</w:t>
            </w:r>
          </w:p>
        </w:tc>
        <w:tc>
          <w:tcPr>
            <w:tcW w:w="1080" w:type="dxa"/>
            <w:shd w:val="clear" w:color="auto" w:fill="auto"/>
          </w:tcPr>
          <w:p w14:paraId="1AB619D0"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2673B8"/>
            <w:vAlign w:val="center"/>
          </w:tcPr>
          <w:p w14:paraId="5708FE87" w14:textId="5ECACC2C" w:rsidR="004A6035" w:rsidRPr="009F681E" w:rsidRDefault="000F4710"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B</w:t>
            </w:r>
          </w:p>
        </w:tc>
        <w:tc>
          <w:tcPr>
            <w:tcW w:w="810" w:type="dxa"/>
            <w:shd w:val="clear" w:color="auto" w:fill="auto"/>
            <w:vAlign w:val="center"/>
          </w:tcPr>
          <w:p w14:paraId="0F196334"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p>
        </w:tc>
        <w:tc>
          <w:tcPr>
            <w:tcW w:w="1085" w:type="dxa"/>
            <w:shd w:val="clear" w:color="auto" w:fill="2673B8"/>
            <w:vAlign w:val="center"/>
          </w:tcPr>
          <w:p w14:paraId="5BFF736B" w14:textId="2507AEB8" w:rsidR="004A6035" w:rsidRPr="009F681E" w:rsidRDefault="000F4710"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B</w:t>
            </w:r>
          </w:p>
        </w:tc>
      </w:tr>
      <w:tr w:rsidR="004A6035" w:rsidRPr="009F681E" w14:paraId="56D24900" w14:textId="77777777" w:rsidTr="009773F1">
        <w:tc>
          <w:tcPr>
            <w:tcW w:w="1165" w:type="dxa"/>
            <w:shd w:val="clear" w:color="auto" w:fill="auto"/>
          </w:tcPr>
          <w:p w14:paraId="5F095885" w14:textId="252AFB0B"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–5</w:t>
            </w:r>
          </w:p>
        </w:tc>
        <w:tc>
          <w:tcPr>
            <w:tcW w:w="4410" w:type="dxa"/>
            <w:shd w:val="clear" w:color="auto" w:fill="auto"/>
          </w:tcPr>
          <w:p w14:paraId="0495D13E"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 xml:space="preserve">Sex-disaggregated performance information </w:t>
            </w:r>
          </w:p>
        </w:tc>
        <w:tc>
          <w:tcPr>
            <w:tcW w:w="1080" w:type="dxa"/>
            <w:shd w:val="clear" w:color="auto" w:fill="auto"/>
          </w:tcPr>
          <w:p w14:paraId="0288F2B9"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M2</w:t>
            </w:r>
          </w:p>
        </w:tc>
        <w:tc>
          <w:tcPr>
            <w:tcW w:w="810" w:type="dxa"/>
            <w:shd w:val="clear" w:color="auto" w:fill="2673B8"/>
            <w:vAlign w:val="center"/>
          </w:tcPr>
          <w:p w14:paraId="5AD4435A" w14:textId="0FDE172E" w:rsidR="004A6035" w:rsidRPr="009F681E" w:rsidRDefault="00811DD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B</w:t>
            </w:r>
          </w:p>
        </w:tc>
        <w:tc>
          <w:tcPr>
            <w:tcW w:w="810" w:type="dxa"/>
            <w:shd w:val="clear" w:color="auto" w:fill="BDE0C7"/>
            <w:vAlign w:val="center"/>
          </w:tcPr>
          <w:p w14:paraId="1C28AA9E" w14:textId="146C268E" w:rsidR="004A6035" w:rsidRPr="009F681E" w:rsidRDefault="00811DD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1085" w:type="dxa"/>
            <w:shd w:val="clear" w:color="auto" w:fill="4FBAD1"/>
            <w:vAlign w:val="center"/>
          </w:tcPr>
          <w:p w14:paraId="5F262E7D" w14:textId="0A238626" w:rsidR="004A6035" w:rsidRPr="009F681E" w:rsidRDefault="00811DD5"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C</w:t>
            </w:r>
          </w:p>
        </w:tc>
      </w:tr>
      <w:tr w:rsidR="004A6035" w:rsidRPr="009F681E" w14:paraId="60D93FDA" w14:textId="77777777" w:rsidTr="00367FF7">
        <w:tc>
          <w:tcPr>
            <w:tcW w:w="1165" w:type="dxa"/>
            <w:shd w:val="clear" w:color="auto" w:fill="auto"/>
          </w:tcPr>
          <w:p w14:paraId="5C476BCD" w14:textId="5EEFDC8D"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–6</w:t>
            </w:r>
          </w:p>
        </w:tc>
        <w:tc>
          <w:tcPr>
            <w:tcW w:w="4410" w:type="dxa"/>
            <w:shd w:val="clear" w:color="auto" w:fill="auto"/>
          </w:tcPr>
          <w:p w14:paraId="3AFF7968"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Tracking budget expenditure for gender equality</w:t>
            </w:r>
          </w:p>
        </w:tc>
        <w:tc>
          <w:tcPr>
            <w:tcW w:w="1080" w:type="dxa"/>
            <w:shd w:val="clear" w:color="auto" w:fill="auto"/>
          </w:tcPr>
          <w:p w14:paraId="75E14DC4"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2E307A"/>
            <w:vAlign w:val="center"/>
          </w:tcPr>
          <w:p w14:paraId="5F7140E0" w14:textId="202723D0" w:rsidR="004A6035" w:rsidRPr="00367FF7" w:rsidRDefault="00E813DD" w:rsidP="00FA6A31">
            <w:pPr>
              <w:keepNext/>
              <w:keepLines/>
              <w:spacing w:after="0" w:line="240" w:lineRule="auto"/>
              <w:jc w:val="center"/>
              <w:rPr>
                <w:rFonts w:ascii="Gill Sans MT" w:eastAsia="Calibri" w:hAnsi="Gill Sans MT" w:cs="Segoe UI"/>
                <w:color w:val="FFFFFF" w:themeColor="background1"/>
                <w:sz w:val="18"/>
                <w:szCs w:val="18"/>
              </w:rPr>
            </w:pPr>
            <w:r w:rsidRPr="00367FF7">
              <w:rPr>
                <w:rFonts w:ascii="Gill Sans MT" w:eastAsia="Calibri" w:hAnsi="Gill Sans MT" w:cs="Segoe UI"/>
                <w:color w:val="FFFFFF" w:themeColor="background1"/>
                <w:sz w:val="18"/>
                <w:szCs w:val="18"/>
              </w:rPr>
              <w:t>A</w:t>
            </w:r>
          </w:p>
        </w:tc>
        <w:tc>
          <w:tcPr>
            <w:tcW w:w="810" w:type="dxa"/>
            <w:shd w:val="clear" w:color="auto" w:fill="auto"/>
            <w:vAlign w:val="center"/>
          </w:tcPr>
          <w:p w14:paraId="16D2C824" w14:textId="77777777" w:rsidR="004A6035" w:rsidRPr="00367FF7" w:rsidRDefault="004A6035" w:rsidP="00FA6A31">
            <w:pPr>
              <w:keepNext/>
              <w:keepLines/>
              <w:spacing w:after="0" w:line="240" w:lineRule="auto"/>
              <w:jc w:val="center"/>
              <w:rPr>
                <w:rFonts w:ascii="Gill Sans MT" w:eastAsia="Calibri" w:hAnsi="Gill Sans MT" w:cs="Segoe UI"/>
                <w:color w:val="FFFFFF" w:themeColor="background1"/>
                <w:sz w:val="18"/>
                <w:szCs w:val="18"/>
              </w:rPr>
            </w:pPr>
          </w:p>
        </w:tc>
        <w:tc>
          <w:tcPr>
            <w:tcW w:w="1085" w:type="dxa"/>
            <w:shd w:val="clear" w:color="auto" w:fill="2E307A"/>
            <w:vAlign w:val="center"/>
          </w:tcPr>
          <w:p w14:paraId="2F54BCBC" w14:textId="401C731D" w:rsidR="004A6035" w:rsidRPr="00367FF7" w:rsidRDefault="00E813DD" w:rsidP="00FA6A31">
            <w:pPr>
              <w:keepNext/>
              <w:keepLines/>
              <w:spacing w:after="0" w:line="240" w:lineRule="auto"/>
              <w:jc w:val="center"/>
              <w:rPr>
                <w:rFonts w:ascii="Gill Sans MT" w:eastAsia="Calibri" w:hAnsi="Gill Sans MT" w:cs="Segoe UI"/>
                <w:b/>
                <w:color w:val="FFFFFF" w:themeColor="background1"/>
                <w:sz w:val="18"/>
                <w:szCs w:val="18"/>
              </w:rPr>
            </w:pPr>
            <w:r w:rsidRPr="00367FF7">
              <w:rPr>
                <w:rFonts w:ascii="Gill Sans MT" w:eastAsia="Calibri" w:hAnsi="Gill Sans MT" w:cs="Segoe UI"/>
                <w:b/>
                <w:color w:val="FFFFFF" w:themeColor="background1"/>
                <w:sz w:val="18"/>
                <w:szCs w:val="18"/>
              </w:rPr>
              <w:t>A</w:t>
            </w:r>
          </w:p>
        </w:tc>
      </w:tr>
      <w:tr w:rsidR="004A6035" w:rsidRPr="009F681E" w14:paraId="0DF58EDA" w14:textId="77777777" w:rsidTr="009773F1">
        <w:tc>
          <w:tcPr>
            <w:tcW w:w="1165" w:type="dxa"/>
            <w:shd w:val="clear" w:color="auto" w:fill="auto"/>
          </w:tcPr>
          <w:p w14:paraId="2331C1B3" w14:textId="1071510D"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w:t>
            </w:r>
            <w:r w:rsidRPr="009F681E">
              <w:rPr>
                <w:rFonts w:ascii="Gill Sans MT" w:hAnsi="Gill Sans MT" w:cs="Segoe UI"/>
                <w:b/>
                <w:sz w:val="18"/>
                <w:szCs w:val="18"/>
              </w:rPr>
              <w:t>7</w:t>
            </w:r>
          </w:p>
        </w:tc>
        <w:tc>
          <w:tcPr>
            <w:tcW w:w="4410" w:type="dxa"/>
            <w:shd w:val="clear" w:color="auto" w:fill="auto"/>
          </w:tcPr>
          <w:p w14:paraId="46E0B3FD"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Gender responsive reporting</w:t>
            </w:r>
          </w:p>
        </w:tc>
        <w:tc>
          <w:tcPr>
            <w:tcW w:w="1080" w:type="dxa"/>
            <w:shd w:val="clear" w:color="auto" w:fill="auto"/>
          </w:tcPr>
          <w:p w14:paraId="3565C116"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BDE0C7"/>
            <w:vAlign w:val="center"/>
          </w:tcPr>
          <w:p w14:paraId="1BAD2A1B" w14:textId="469A1378" w:rsidR="004A6035" w:rsidRPr="009F681E" w:rsidRDefault="002665ED"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810" w:type="dxa"/>
            <w:shd w:val="clear" w:color="auto" w:fill="auto"/>
            <w:vAlign w:val="center"/>
          </w:tcPr>
          <w:p w14:paraId="5D3521BA"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p>
        </w:tc>
        <w:tc>
          <w:tcPr>
            <w:tcW w:w="1085" w:type="dxa"/>
            <w:shd w:val="clear" w:color="auto" w:fill="BDE0C7"/>
            <w:vAlign w:val="center"/>
          </w:tcPr>
          <w:p w14:paraId="5A5BC731" w14:textId="66982CDB" w:rsidR="004A6035" w:rsidRPr="009F681E" w:rsidRDefault="002665ED"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D</w:t>
            </w:r>
          </w:p>
        </w:tc>
      </w:tr>
      <w:tr w:rsidR="004A6035" w:rsidRPr="009F681E" w14:paraId="72F7FAF4" w14:textId="77777777" w:rsidTr="009773F1">
        <w:tc>
          <w:tcPr>
            <w:tcW w:w="1165" w:type="dxa"/>
            <w:shd w:val="clear" w:color="auto" w:fill="auto"/>
          </w:tcPr>
          <w:p w14:paraId="2075F1D3" w14:textId="1B99EB2B"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w:t>
            </w:r>
            <w:r w:rsidRPr="009F681E">
              <w:rPr>
                <w:rFonts w:ascii="Gill Sans MT" w:hAnsi="Gill Sans MT" w:cs="Segoe UI"/>
                <w:b/>
                <w:sz w:val="18"/>
                <w:szCs w:val="18"/>
              </w:rPr>
              <w:t>8</w:t>
            </w:r>
          </w:p>
        </w:tc>
        <w:tc>
          <w:tcPr>
            <w:tcW w:w="4410" w:type="dxa"/>
            <w:shd w:val="clear" w:color="auto" w:fill="auto"/>
          </w:tcPr>
          <w:p w14:paraId="67CB0112"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Evaluation of gender impacts of service delivery</w:t>
            </w:r>
          </w:p>
        </w:tc>
        <w:tc>
          <w:tcPr>
            <w:tcW w:w="1080" w:type="dxa"/>
            <w:shd w:val="clear" w:color="auto" w:fill="auto"/>
          </w:tcPr>
          <w:p w14:paraId="71F4EC13"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M1</w:t>
            </w:r>
          </w:p>
        </w:tc>
        <w:tc>
          <w:tcPr>
            <w:tcW w:w="810" w:type="dxa"/>
            <w:shd w:val="clear" w:color="auto" w:fill="2673B8"/>
            <w:vAlign w:val="center"/>
          </w:tcPr>
          <w:p w14:paraId="5C117B41" w14:textId="0C349FB1" w:rsidR="004A6035" w:rsidRPr="009F681E" w:rsidRDefault="00811DD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B</w:t>
            </w:r>
          </w:p>
        </w:tc>
        <w:tc>
          <w:tcPr>
            <w:tcW w:w="810" w:type="dxa"/>
            <w:shd w:val="clear" w:color="auto" w:fill="auto"/>
            <w:vAlign w:val="center"/>
          </w:tcPr>
          <w:p w14:paraId="25B24B40"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p>
        </w:tc>
        <w:tc>
          <w:tcPr>
            <w:tcW w:w="1085" w:type="dxa"/>
            <w:shd w:val="clear" w:color="auto" w:fill="2673B8"/>
            <w:vAlign w:val="center"/>
          </w:tcPr>
          <w:p w14:paraId="43FD9989" w14:textId="59DEF941" w:rsidR="004A6035" w:rsidRPr="009F681E" w:rsidRDefault="00811DD5"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B</w:t>
            </w:r>
          </w:p>
        </w:tc>
      </w:tr>
      <w:tr w:rsidR="004A6035" w:rsidRPr="009F681E" w14:paraId="18EED0BD" w14:textId="77777777" w:rsidTr="009773F1">
        <w:tc>
          <w:tcPr>
            <w:tcW w:w="1165" w:type="dxa"/>
            <w:shd w:val="clear" w:color="auto" w:fill="auto"/>
          </w:tcPr>
          <w:p w14:paraId="2E6348D8" w14:textId="6F3F9DB2" w:rsidR="004A6035" w:rsidRPr="009F681E" w:rsidRDefault="009773F1" w:rsidP="00FA6A31">
            <w:pPr>
              <w:keepNext/>
              <w:keepLines/>
              <w:spacing w:after="0" w:line="240" w:lineRule="auto"/>
              <w:rPr>
                <w:rFonts w:ascii="Gill Sans MT" w:eastAsia="Calibri" w:hAnsi="Gill Sans MT" w:cs="Segoe UI"/>
                <w:b/>
                <w:color w:val="000000" w:themeColor="text1"/>
                <w:sz w:val="18"/>
                <w:szCs w:val="18"/>
              </w:rPr>
            </w:pPr>
            <w:r w:rsidRPr="009F681E">
              <w:rPr>
                <w:rFonts w:ascii="Gill Sans MT" w:hAnsi="Gill Sans MT" w:cs="Segoe UI"/>
                <w:b/>
                <w:sz w:val="18"/>
                <w:szCs w:val="18"/>
              </w:rPr>
              <w:t xml:space="preserve">GRPFM </w:t>
            </w:r>
            <w:r w:rsidR="004A6035" w:rsidRPr="009F681E">
              <w:rPr>
                <w:rFonts w:ascii="Gill Sans MT" w:hAnsi="Gill Sans MT" w:cs="Segoe UI"/>
                <w:b/>
                <w:sz w:val="18"/>
                <w:szCs w:val="18"/>
              </w:rPr>
              <w:t>–</w:t>
            </w:r>
            <w:r w:rsidRPr="009F681E">
              <w:rPr>
                <w:rFonts w:ascii="Gill Sans MT" w:hAnsi="Gill Sans MT" w:cs="Segoe UI"/>
                <w:b/>
                <w:sz w:val="18"/>
                <w:szCs w:val="18"/>
              </w:rPr>
              <w:t>9</w:t>
            </w:r>
          </w:p>
        </w:tc>
        <w:tc>
          <w:tcPr>
            <w:tcW w:w="4410" w:type="dxa"/>
            <w:shd w:val="clear" w:color="auto" w:fill="auto"/>
          </w:tcPr>
          <w:p w14:paraId="31EE5705" w14:textId="77777777" w:rsidR="004A6035" w:rsidRPr="009F681E" w:rsidRDefault="004A6035" w:rsidP="00FA6A31">
            <w:pPr>
              <w:keepNext/>
              <w:keepLines/>
              <w:spacing w:after="0" w:line="240" w:lineRule="auto"/>
              <w:rPr>
                <w:rFonts w:ascii="Gill Sans MT" w:eastAsia="Calibri" w:hAnsi="Gill Sans MT" w:cs="Segoe UI"/>
                <w:color w:val="000000" w:themeColor="text1"/>
                <w:sz w:val="18"/>
                <w:szCs w:val="18"/>
              </w:rPr>
            </w:pPr>
            <w:r w:rsidRPr="009F681E">
              <w:rPr>
                <w:rFonts w:ascii="Gill Sans MT" w:hAnsi="Gill Sans MT" w:cs="Segoe UI"/>
                <w:sz w:val="18"/>
                <w:szCs w:val="18"/>
              </w:rPr>
              <w:t>Legislative scrutiny of gender impacts of the budget</w:t>
            </w:r>
          </w:p>
        </w:tc>
        <w:tc>
          <w:tcPr>
            <w:tcW w:w="1080" w:type="dxa"/>
            <w:shd w:val="clear" w:color="auto" w:fill="auto"/>
          </w:tcPr>
          <w:p w14:paraId="1F8D1869" w14:textId="77777777" w:rsidR="004A6035" w:rsidRPr="009F681E" w:rsidRDefault="004A603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M2</w:t>
            </w:r>
          </w:p>
        </w:tc>
        <w:tc>
          <w:tcPr>
            <w:tcW w:w="810" w:type="dxa"/>
            <w:shd w:val="clear" w:color="auto" w:fill="BDE0C7"/>
            <w:vAlign w:val="center"/>
          </w:tcPr>
          <w:p w14:paraId="02EE3377" w14:textId="5A0D160B" w:rsidR="004A6035" w:rsidRPr="009F681E" w:rsidRDefault="00811DD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810" w:type="dxa"/>
            <w:shd w:val="clear" w:color="auto" w:fill="BDE0C7"/>
            <w:vAlign w:val="center"/>
          </w:tcPr>
          <w:p w14:paraId="0738FC01" w14:textId="43137F42" w:rsidR="004A6035" w:rsidRPr="009F681E" w:rsidRDefault="00811DD5" w:rsidP="00FA6A31">
            <w:pPr>
              <w:keepNext/>
              <w:keepLines/>
              <w:spacing w:after="0" w:line="240" w:lineRule="auto"/>
              <w:jc w:val="center"/>
              <w:rPr>
                <w:rFonts w:ascii="Gill Sans MT" w:eastAsia="Calibri" w:hAnsi="Gill Sans MT" w:cs="Segoe UI"/>
                <w:color w:val="000000" w:themeColor="text1"/>
                <w:sz w:val="18"/>
                <w:szCs w:val="18"/>
              </w:rPr>
            </w:pPr>
            <w:r w:rsidRPr="009F681E">
              <w:rPr>
                <w:rFonts w:ascii="Gill Sans MT" w:eastAsia="Calibri" w:hAnsi="Gill Sans MT" w:cs="Segoe UI"/>
                <w:color w:val="000000" w:themeColor="text1"/>
                <w:sz w:val="18"/>
                <w:szCs w:val="18"/>
              </w:rPr>
              <w:t>D</w:t>
            </w:r>
          </w:p>
        </w:tc>
        <w:tc>
          <w:tcPr>
            <w:tcW w:w="1085" w:type="dxa"/>
            <w:shd w:val="clear" w:color="auto" w:fill="BDE0C7"/>
            <w:vAlign w:val="center"/>
          </w:tcPr>
          <w:p w14:paraId="30286671" w14:textId="5E05E9F5" w:rsidR="004A6035" w:rsidRPr="009F681E" w:rsidRDefault="00811DD5" w:rsidP="00FA6A31">
            <w:pPr>
              <w:keepNext/>
              <w:keepLines/>
              <w:spacing w:after="0" w:line="240" w:lineRule="auto"/>
              <w:jc w:val="center"/>
              <w:rPr>
                <w:rFonts w:ascii="Gill Sans MT" w:eastAsia="Calibri" w:hAnsi="Gill Sans MT" w:cs="Segoe UI"/>
                <w:b/>
                <w:color w:val="000000" w:themeColor="text1"/>
                <w:sz w:val="18"/>
                <w:szCs w:val="18"/>
              </w:rPr>
            </w:pPr>
            <w:r w:rsidRPr="009F681E">
              <w:rPr>
                <w:rFonts w:ascii="Gill Sans MT" w:eastAsia="Calibri" w:hAnsi="Gill Sans MT" w:cs="Segoe UI"/>
                <w:b/>
                <w:color w:val="000000" w:themeColor="text1"/>
                <w:sz w:val="18"/>
                <w:szCs w:val="18"/>
              </w:rPr>
              <w:t>D</w:t>
            </w:r>
          </w:p>
        </w:tc>
      </w:tr>
    </w:tbl>
    <w:p w14:paraId="25C73D9B" w14:textId="679320A3" w:rsidR="004A6035" w:rsidRPr="009F681E" w:rsidRDefault="004A6035" w:rsidP="004A6035">
      <w:pPr>
        <w:pStyle w:val="NormalPEFAagile"/>
        <w:rPr>
          <w:rFonts w:ascii="Gill Sans MT" w:hAnsi="Gill Sans MT"/>
        </w:rPr>
      </w:pPr>
    </w:p>
    <w:p w14:paraId="1257EDB0" w14:textId="52463A46" w:rsidR="004A6035" w:rsidRPr="009F681E" w:rsidRDefault="004A6035" w:rsidP="004A6035">
      <w:pPr>
        <w:pStyle w:val="NormalPEFAagile"/>
        <w:rPr>
          <w:rFonts w:ascii="Gill Sans MT" w:hAnsi="Gill Sans MT"/>
        </w:rPr>
      </w:pPr>
    </w:p>
    <w:p w14:paraId="21D19C7C" w14:textId="046F66E1" w:rsidR="0045511D" w:rsidRPr="009F681E" w:rsidRDefault="004A6035" w:rsidP="009F61C3">
      <w:pPr>
        <w:pStyle w:val="TitleSECTION"/>
        <w:numPr>
          <w:ilvl w:val="0"/>
          <w:numId w:val="0"/>
        </w:numPr>
      </w:pPr>
      <w:bookmarkStart w:id="21" w:name="_Toc30064947"/>
      <w:r w:rsidRPr="009F681E">
        <w:t>GR</w:t>
      </w:r>
      <w:r w:rsidR="00AC3BF4" w:rsidRPr="009F681E">
        <w:t>PFM</w:t>
      </w:r>
      <w:r w:rsidRPr="009F681E">
        <w:t xml:space="preserve"> ANNEX 2: </w:t>
      </w:r>
      <w:r w:rsidR="00CB5260" w:rsidRPr="009F681E">
        <w:t>SOURCES OF INFORMATION</w:t>
      </w:r>
      <w:bookmarkEnd w:id="21"/>
    </w:p>
    <w:p w14:paraId="37735DCA" w14:textId="4A9D6009" w:rsidR="00CB5260" w:rsidRPr="009F681E" w:rsidRDefault="00CB5260" w:rsidP="00F91BB6">
      <w:pPr>
        <w:spacing w:after="0" w:line="240" w:lineRule="auto"/>
        <w:contextualSpacing/>
        <w:jc w:val="both"/>
        <w:rPr>
          <w:rFonts w:ascii="Gill Sans MT" w:hAnsi="Gill Sans MT" w:cs="Segoe UI"/>
          <w:color w:val="000000" w:themeColor="text1"/>
        </w:rPr>
      </w:pPr>
    </w:p>
    <w:p w14:paraId="127A294A" w14:textId="42E7289E" w:rsidR="00ED5416" w:rsidRPr="009F681E" w:rsidRDefault="00ED5416" w:rsidP="00F91BB6">
      <w:pPr>
        <w:spacing w:after="0" w:line="240" w:lineRule="auto"/>
        <w:contextualSpacing/>
        <w:jc w:val="both"/>
        <w:rPr>
          <w:rFonts w:ascii="Gill Sans MT" w:hAnsi="Gill Sans MT" w:cs="Segoe UI"/>
          <w:b/>
          <w:color w:val="000000" w:themeColor="text1"/>
        </w:rPr>
      </w:pPr>
      <w:r w:rsidRPr="009F681E">
        <w:rPr>
          <w:rFonts w:ascii="Gill Sans MT" w:hAnsi="Gill Sans MT" w:cs="Segoe UI"/>
          <w:b/>
          <w:color w:val="000000" w:themeColor="text1"/>
        </w:rPr>
        <w:t>List of sources of information used to extract evidence for scoring indicators</w:t>
      </w:r>
    </w:p>
    <w:p w14:paraId="1275C1ED" w14:textId="77777777" w:rsidR="00ED5416" w:rsidRPr="009F681E" w:rsidRDefault="00ED5416" w:rsidP="00F91BB6">
      <w:pPr>
        <w:spacing w:after="0" w:line="240" w:lineRule="auto"/>
        <w:contextualSpacing/>
        <w:jc w:val="both"/>
        <w:rPr>
          <w:rFonts w:ascii="Gill Sans MT" w:hAnsi="Gill Sans MT" w:cs="Segoe UI"/>
          <w:color w:val="000000" w:themeColor="text1"/>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8"/>
        <w:gridCol w:w="6817"/>
      </w:tblGrid>
      <w:tr w:rsidR="00B17254" w:rsidRPr="009F681E" w14:paraId="2B73D453" w14:textId="77777777" w:rsidTr="00804D6B">
        <w:tc>
          <w:tcPr>
            <w:tcW w:w="2538" w:type="dxa"/>
            <w:shd w:val="clear" w:color="auto" w:fill="F2F2F2" w:themeFill="background1" w:themeFillShade="F2"/>
            <w:tcMar>
              <w:top w:w="0" w:type="dxa"/>
              <w:left w:w="108" w:type="dxa"/>
              <w:bottom w:w="0" w:type="dxa"/>
              <w:right w:w="108" w:type="dxa"/>
            </w:tcMar>
            <w:hideMark/>
          </w:tcPr>
          <w:p w14:paraId="239CA3E4" w14:textId="74FEFF06" w:rsidR="00B17254" w:rsidRPr="009F681E" w:rsidRDefault="00B17254" w:rsidP="00B17254">
            <w:pPr>
              <w:spacing w:after="0" w:line="240" w:lineRule="auto"/>
              <w:jc w:val="center"/>
              <w:rPr>
                <w:rFonts w:ascii="Gill Sans MT" w:eastAsia="Times New Roman" w:hAnsi="Gill Sans MT" w:cs="Segoe UI"/>
                <w:b/>
                <w:bCs/>
                <w:sz w:val="19"/>
                <w:szCs w:val="19"/>
                <w:lang w:eastAsia="en-GB"/>
              </w:rPr>
            </w:pPr>
            <w:r w:rsidRPr="009F681E">
              <w:rPr>
                <w:rFonts w:ascii="Gill Sans MT" w:eastAsia="Times New Roman" w:hAnsi="Gill Sans MT" w:cs="Segoe UI"/>
                <w:b/>
                <w:bCs/>
                <w:sz w:val="19"/>
                <w:szCs w:val="19"/>
                <w:lang w:eastAsia="en-GB"/>
              </w:rPr>
              <w:t>Indicators</w:t>
            </w:r>
          </w:p>
        </w:tc>
        <w:tc>
          <w:tcPr>
            <w:tcW w:w="6817" w:type="dxa"/>
            <w:shd w:val="clear" w:color="auto" w:fill="F2F2F2" w:themeFill="background1" w:themeFillShade="F2"/>
            <w:tcMar>
              <w:top w:w="0" w:type="dxa"/>
              <w:left w:w="108" w:type="dxa"/>
              <w:bottom w:w="0" w:type="dxa"/>
              <w:right w:w="108" w:type="dxa"/>
            </w:tcMar>
            <w:hideMark/>
          </w:tcPr>
          <w:p w14:paraId="4B48305A" w14:textId="77777777" w:rsidR="00B17254" w:rsidRPr="009F681E" w:rsidRDefault="00B17254" w:rsidP="007471AE">
            <w:pPr>
              <w:spacing w:after="0" w:line="240" w:lineRule="auto"/>
              <w:jc w:val="center"/>
              <w:rPr>
                <w:rFonts w:ascii="Gill Sans MT" w:eastAsia="Times New Roman" w:hAnsi="Gill Sans MT" w:cs="Segoe UI"/>
                <w:b/>
                <w:bCs/>
                <w:sz w:val="19"/>
                <w:szCs w:val="19"/>
                <w:lang w:eastAsia="en-GB"/>
              </w:rPr>
            </w:pPr>
            <w:r w:rsidRPr="009F681E">
              <w:rPr>
                <w:rFonts w:ascii="Gill Sans MT" w:eastAsia="Times New Roman" w:hAnsi="Gill Sans MT" w:cs="Segoe UI"/>
                <w:b/>
                <w:bCs/>
                <w:sz w:val="19"/>
                <w:szCs w:val="19"/>
                <w:lang w:eastAsia="en-GB"/>
              </w:rPr>
              <w:t>Evidence</w:t>
            </w:r>
          </w:p>
        </w:tc>
      </w:tr>
      <w:tr w:rsidR="00E50F9E" w:rsidRPr="009F681E" w14:paraId="1EDFC645" w14:textId="77777777" w:rsidTr="00804D6B">
        <w:tc>
          <w:tcPr>
            <w:tcW w:w="2538" w:type="dxa"/>
            <w:tcMar>
              <w:top w:w="0" w:type="dxa"/>
              <w:left w:w="108" w:type="dxa"/>
              <w:bottom w:w="0" w:type="dxa"/>
              <w:right w:w="108" w:type="dxa"/>
            </w:tcMar>
            <w:hideMark/>
          </w:tcPr>
          <w:p w14:paraId="2F3E2A28" w14:textId="69A093C3"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GRPFM–1 Gender impact analysis of budget policy proposals</w:t>
            </w:r>
          </w:p>
        </w:tc>
        <w:tc>
          <w:tcPr>
            <w:tcW w:w="6817" w:type="dxa"/>
            <w:tcMar>
              <w:top w:w="0" w:type="dxa"/>
              <w:left w:w="108" w:type="dxa"/>
              <w:bottom w:w="0" w:type="dxa"/>
              <w:right w:w="108" w:type="dxa"/>
            </w:tcMar>
          </w:tcPr>
          <w:p w14:paraId="034C3D7E" w14:textId="09DF8641" w:rsidR="00E50F9E" w:rsidRPr="009F681E" w:rsidRDefault="00E50F9E" w:rsidP="00E50F9E">
            <w:pPr>
              <w:spacing w:after="0" w:line="240" w:lineRule="auto"/>
              <w:rPr>
                <w:rFonts w:ascii="Gill Sans MT" w:hAnsi="Gill Sans MT" w:cs="Segoe UI"/>
                <w:sz w:val="20"/>
                <w:szCs w:val="20"/>
              </w:rPr>
            </w:pPr>
          </w:p>
        </w:tc>
      </w:tr>
      <w:tr w:rsidR="00E50F9E" w:rsidRPr="009F681E" w14:paraId="6842F828" w14:textId="77777777" w:rsidTr="00804D6B">
        <w:tc>
          <w:tcPr>
            <w:tcW w:w="2538" w:type="dxa"/>
            <w:tcMar>
              <w:top w:w="0" w:type="dxa"/>
              <w:left w:w="108" w:type="dxa"/>
              <w:bottom w:w="0" w:type="dxa"/>
              <w:right w:w="108" w:type="dxa"/>
            </w:tcMar>
            <w:hideMark/>
          </w:tcPr>
          <w:p w14:paraId="5169E4F5" w14:textId="64B80BB6"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GRPFM–2 Gender responsive public investment management</w:t>
            </w:r>
          </w:p>
        </w:tc>
        <w:tc>
          <w:tcPr>
            <w:tcW w:w="6817" w:type="dxa"/>
            <w:tcMar>
              <w:top w:w="0" w:type="dxa"/>
              <w:left w:w="108" w:type="dxa"/>
              <w:bottom w:w="0" w:type="dxa"/>
              <w:right w:w="108" w:type="dxa"/>
            </w:tcMar>
          </w:tcPr>
          <w:p w14:paraId="15B1FCFB" w14:textId="4838F19B" w:rsidR="00E50F9E" w:rsidRPr="009F681E" w:rsidRDefault="00E50F9E" w:rsidP="00E50F9E">
            <w:pPr>
              <w:spacing w:after="0" w:line="240" w:lineRule="auto"/>
              <w:rPr>
                <w:rFonts w:ascii="Gill Sans MT" w:hAnsi="Gill Sans MT" w:cs="Segoe UI"/>
                <w:sz w:val="20"/>
                <w:szCs w:val="20"/>
              </w:rPr>
            </w:pPr>
          </w:p>
        </w:tc>
      </w:tr>
      <w:tr w:rsidR="00E50F9E" w:rsidRPr="009F681E" w14:paraId="104FC997" w14:textId="77777777" w:rsidTr="00804D6B">
        <w:tc>
          <w:tcPr>
            <w:tcW w:w="2538" w:type="dxa"/>
            <w:tcMar>
              <w:top w:w="0" w:type="dxa"/>
              <w:left w:w="108" w:type="dxa"/>
              <w:bottom w:w="0" w:type="dxa"/>
              <w:right w:w="108" w:type="dxa"/>
            </w:tcMar>
            <w:hideMark/>
          </w:tcPr>
          <w:p w14:paraId="15A52FA6" w14:textId="1AAA6464"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GRPFM–3 Gender responsive budget circular</w:t>
            </w:r>
          </w:p>
        </w:tc>
        <w:tc>
          <w:tcPr>
            <w:tcW w:w="6817" w:type="dxa"/>
            <w:tcMar>
              <w:top w:w="0" w:type="dxa"/>
              <w:left w:w="108" w:type="dxa"/>
              <w:bottom w:w="0" w:type="dxa"/>
              <w:right w:w="108" w:type="dxa"/>
            </w:tcMar>
          </w:tcPr>
          <w:p w14:paraId="7D21AF52" w14:textId="1D66A31A" w:rsidR="00E50F9E" w:rsidRPr="009F681E" w:rsidRDefault="00E50F9E" w:rsidP="00E50F9E">
            <w:pPr>
              <w:spacing w:after="0" w:line="240" w:lineRule="auto"/>
              <w:rPr>
                <w:rFonts w:ascii="Gill Sans MT" w:hAnsi="Gill Sans MT" w:cs="Segoe UI"/>
                <w:sz w:val="20"/>
                <w:szCs w:val="20"/>
              </w:rPr>
            </w:pPr>
          </w:p>
        </w:tc>
      </w:tr>
      <w:tr w:rsidR="00E50F9E" w:rsidRPr="009F681E" w14:paraId="4D00D5E1" w14:textId="77777777" w:rsidTr="00804D6B">
        <w:tc>
          <w:tcPr>
            <w:tcW w:w="2538" w:type="dxa"/>
            <w:tcMar>
              <w:top w:w="0" w:type="dxa"/>
              <w:left w:w="108" w:type="dxa"/>
              <w:bottom w:w="0" w:type="dxa"/>
              <w:right w:w="108" w:type="dxa"/>
            </w:tcMar>
            <w:hideMark/>
          </w:tcPr>
          <w:p w14:paraId="7C06FC6D" w14:textId="6704B0B0"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GRPFM–4 Gender responsive budget proposal documentation</w:t>
            </w:r>
          </w:p>
        </w:tc>
        <w:tc>
          <w:tcPr>
            <w:tcW w:w="6817" w:type="dxa"/>
            <w:tcMar>
              <w:top w:w="0" w:type="dxa"/>
              <w:left w:w="108" w:type="dxa"/>
              <w:bottom w:w="0" w:type="dxa"/>
              <w:right w:w="108" w:type="dxa"/>
            </w:tcMar>
          </w:tcPr>
          <w:p w14:paraId="7125AA3D" w14:textId="47B8C4EF" w:rsidR="00E50F9E" w:rsidRPr="009F681E" w:rsidRDefault="00E50F9E" w:rsidP="00E50F9E">
            <w:pPr>
              <w:spacing w:after="0" w:line="240" w:lineRule="auto"/>
              <w:rPr>
                <w:rFonts w:ascii="Gill Sans MT" w:hAnsi="Gill Sans MT" w:cs="Segoe UI"/>
                <w:sz w:val="20"/>
                <w:szCs w:val="20"/>
              </w:rPr>
            </w:pPr>
          </w:p>
        </w:tc>
      </w:tr>
      <w:tr w:rsidR="00E50F9E" w:rsidRPr="009F681E" w14:paraId="010513AE" w14:textId="77777777" w:rsidTr="00804D6B">
        <w:trPr>
          <w:trHeight w:val="455"/>
        </w:trPr>
        <w:tc>
          <w:tcPr>
            <w:tcW w:w="2538" w:type="dxa"/>
            <w:tcMar>
              <w:top w:w="0" w:type="dxa"/>
              <w:left w:w="108" w:type="dxa"/>
              <w:bottom w:w="0" w:type="dxa"/>
              <w:right w:w="108" w:type="dxa"/>
            </w:tcMar>
            <w:hideMark/>
          </w:tcPr>
          <w:p w14:paraId="7F35EB1A" w14:textId="77080039"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GRPFM–5 Sex-disaggregated performance information for service delivery</w:t>
            </w:r>
          </w:p>
        </w:tc>
        <w:tc>
          <w:tcPr>
            <w:tcW w:w="6817" w:type="dxa"/>
            <w:tcMar>
              <w:top w:w="0" w:type="dxa"/>
              <w:left w:w="108" w:type="dxa"/>
              <w:bottom w:w="0" w:type="dxa"/>
              <w:right w:w="108" w:type="dxa"/>
            </w:tcMar>
          </w:tcPr>
          <w:p w14:paraId="0D729D31" w14:textId="6D9247AF" w:rsidR="00E50F9E" w:rsidRPr="009F681E" w:rsidRDefault="00E50F9E" w:rsidP="00E50F9E">
            <w:pPr>
              <w:spacing w:after="0" w:line="240" w:lineRule="auto"/>
              <w:rPr>
                <w:rFonts w:ascii="Gill Sans MT" w:hAnsi="Gill Sans MT" w:cs="Segoe UI"/>
                <w:sz w:val="20"/>
                <w:szCs w:val="20"/>
              </w:rPr>
            </w:pPr>
          </w:p>
        </w:tc>
      </w:tr>
      <w:tr w:rsidR="00E50F9E" w:rsidRPr="009F681E" w14:paraId="2F295F94" w14:textId="77777777" w:rsidTr="00804D6B">
        <w:tc>
          <w:tcPr>
            <w:tcW w:w="2538" w:type="dxa"/>
            <w:tcMar>
              <w:top w:w="0" w:type="dxa"/>
              <w:left w:w="108" w:type="dxa"/>
              <w:bottom w:w="0" w:type="dxa"/>
              <w:right w:w="108" w:type="dxa"/>
            </w:tcMar>
          </w:tcPr>
          <w:p w14:paraId="54AC3EF2" w14:textId="02A4345D"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GRPFM–6 Tracking budget expenditure for gender equality</w:t>
            </w:r>
          </w:p>
        </w:tc>
        <w:tc>
          <w:tcPr>
            <w:tcW w:w="6817" w:type="dxa"/>
            <w:tcMar>
              <w:top w:w="0" w:type="dxa"/>
              <w:left w:w="108" w:type="dxa"/>
              <w:bottom w:w="0" w:type="dxa"/>
              <w:right w:w="108" w:type="dxa"/>
            </w:tcMar>
          </w:tcPr>
          <w:p w14:paraId="6EF7B00A" w14:textId="1C9903CD" w:rsidR="00E50F9E" w:rsidRPr="009F681E" w:rsidRDefault="00E50F9E" w:rsidP="00E50F9E">
            <w:pPr>
              <w:spacing w:after="0" w:line="240" w:lineRule="auto"/>
              <w:rPr>
                <w:rFonts w:ascii="Gill Sans MT" w:hAnsi="Gill Sans MT" w:cs="Segoe UI"/>
                <w:sz w:val="20"/>
                <w:szCs w:val="20"/>
              </w:rPr>
            </w:pPr>
          </w:p>
        </w:tc>
      </w:tr>
      <w:tr w:rsidR="00E50F9E" w:rsidRPr="009F681E" w14:paraId="54E6F06B" w14:textId="77777777" w:rsidTr="00804D6B">
        <w:tc>
          <w:tcPr>
            <w:tcW w:w="2538" w:type="dxa"/>
            <w:tcMar>
              <w:top w:w="0" w:type="dxa"/>
              <w:left w:w="108" w:type="dxa"/>
              <w:bottom w:w="0" w:type="dxa"/>
              <w:right w:w="108" w:type="dxa"/>
            </w:tcMar>
          </w:tcPr>
          <w:p w14:paraId="01851D12" w14:textId="7FA619C3"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GRPFM–7 Gender responsive reporting</w:t>
            </w:r>
          </w:p>
        </w:tc>
        <w:tc>
          <w:tcPr>
            <w:tcW w:w="6817" w:type="dxa"/>
            <w:tcMar>
              <w:top w:w="0" w:type="dxa"/>
              <w:left w:w="108" w:type="dxa"/>
              <w:bottom w:w="0" w:type="dxa"/>
              <w:right w:w="108" w:type="dxa"/>
            </w:tcMar>
          </w:tcPr>
          <w:p w14:paraId="6AB8F6F4" w14:textId="3D935347" w:rsidR="00E50F9E" w:rsidRPr="009F681E" w:rsidRDefault="00E50F9E" w:rsidP="00E50F9E">
            <w:pPr>
              <w:spacing w:after="0" w:line="240" w:lineRule="auto"/>
              <w:rPr>
                <w:rFonts w:ascii="Gill Sans MT" w:hAnsi="Gill Sans MT" w:cs="Segoe UI"/>
                <w:sz w:val="20"/>
                <w:szCs w:val="20"/>
              </w:rPr>
            </w:pPr>
          </w:p>
        </w:tc>
      </w:tr>
      <w:tr w:rsidR="00E50F9E" w:rsidRPr="009F681E" w14:paraId="23E7A735" w14:textId="77777777" w:rsidTr="00804D6B">
        <w:tc>
          <w:tcPr>
            <w:tcW w:w="2538" w:type="dxa"/>
            <w:tcMar>
              <w:top w:w="0" w:type="dxa"/>
              <w:left w:w="108" w:type="dxa"/>
              <w:bottom w:w="0" w:type="dxa"/>
              <w:right w:w="108" w:type="dxa"/>
            </w:tcMar>
          </w:tcPr>
          <w:p w14:paraId="12A8835A" w14:textId="3FAB42E1"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GRPFM–8 Evaluation of gender impacts of service delivery</w:t>
            </w:r>
          </w:p>
        </w:tc>
        <w:tc>
          <w:tcPr>
            <w:tcW w:w="6817" w:type="dxa"/>
            <w:tcMar>
              <w:top w:w="0" w:type="dxa"/>
              <w:left w:w="108" w:type="dxa"/>
              <w:bottom w:w="0" w:type="dxa"/>
              <w:right w:w="108" w:type="dxa"/>
            </w:tcMar>
          </w:tcPr>
          <w:p w14:paraId="65C3CEF6" w14:textId="257CE07B" w:rsidR="00E50F9E" w:rsidRPr="009F681E" w:rsidRDefault="00E50F9E" w:rsidP="00E50F9E">
            <w:pPr>
              <w:spacing w:after="0" w:line="240" w:lineRule="auto"/>
              <w:rPr>
                <w:rFonts w:ascii="Gill Sans MT" w:hAnsi="Gill Sans MT" w:cs="Segoe UI"/>
                <w:sz w:val="20"/>
                <w:szCs w:val="20"/>
              </w:rPr>
            </w:pPr>
          </w:p>
        </w:tc>
      </w:tr>
      <w:tr w:rsidR="00E50F9E" w:rsidRPr="009F681E" w14:paraId="47241BFF" w14:textId="77777777" w:rsidTr="00804D6B">
        <w:tc>
          <w:tcPr>
            <w:tcW w:w="2538" w:type="dxa"/>
            <w:tcMar>
              <w:top w:w="0" w:type="dxa"/>
              <w:left w:w="108" w:type="dxa"/>
              <w:bottom w:w="0" w:type="dxa"/>
              <w:right w:w="108" w:type="dxa"/>
            </w:tcMar>
          </w:tcPr>
          <w:p w14:paraId="09066F0E" w14:textId="109C14BE" w:rsidR="00E50F9E" w:rsidRPr="009F681E" w:rsidRDefault="00E50F9E" w:rsidP="00E50F9E">
            <w:pPr>
              <w:spacing w:after="0" w:line="240" w:lineRule="auto"/>
              <w:rPr>
                <w:rFonts w:ascii="Gill Sans MT" w:eastAsia="Times New Roman" w:hAnsi="Gill Sans MT" w:cs="Segoe UI"/>
                <w:sz w:val="20"/>
                <w:szCs w:val="20"/>
                <w:lang w:eastAsia="en-GB"/>
              </w:rPr>
            </w:pPr>
            <w:r w:rsidRPr="009F681E">
              <w:rPr>
                <w:rFonts w:ascii="Gill Sans MT" w:hAnsi="Gill Sans MT"/>
                <w:sz w:val="20"/>
                <w:szCs w:val="20"/>
              </w:rPr>
              <w:t>GRPFM–9 Legislative scrutiny of gender impacts of the budget</w:t>
            </w:r>
          </w:p>
        </w:tc>
        <w:tc>
          <w:tcPr>
            <w:tcW w:w="6817" w:type="dxa"/>
            <w:tcMar>
              <w:top w:w="0" w:type="dxa"/>
              <w:left w:w="108" w:type="dxa"/>
              <w:bottom w:w="0" w:type="dxa"/>
              <w:right w:w="108" w:type="dxa"/>
            </w:tcMar>
          </w:tcPr>
          <w:p w14:paraId="56DF148C" w14:textId="541D2914" w:rsidR="00E50F9E" w:rsidRPr="009F681E" w:rsidRDefault="00E50F9E" w:rsidP="00E50F9E">
            <w:pPr>
              <w:spacing w:after="0" w:line="240" w:lineRule="auto"/>
              <w:rPr>
                <w:rFonts w:ascii="Gill Sans MT" w:hAnsi="Gill Sans MT" w:cs="Segoe UI"/>
                <w:sz w:val="20"/>
                <w:szCs w:val="20"/>
              </w:rPr>
            </w:pPr>
          </w:p>
        </w:tc>
      </w:tr>
    </w:tbl>
    <w:p w14:paraId="452BFD3E" w14:textId="5D44EF80" w:rsidR="00B17254" w:rsidRPr="009F681E" w:rsidRDefault="00B17254" w:rsidP="00F9665A">
      <w:pPr>
        <w:spacing w:after="0" w:line="240" w:lineRule="auto"/>
        <w:contextualSpacing/>
        <w:jc w:val="both"/>
        <w:rPr>
          <w:rFonts w:ascii="Gill Sans MT" w:hAnsi="Gill Sans MT" w:cs="Segoe UI"/>
          <w:color w:val="000000" w:themeColor="text1"/>
        </w:rPr>
      </w:pPr>
    </w:p>
    <w:p w14:paraId="38A4E920" w14:textId="2990527C" w:rsidR="006A6191" w:rsidRPr="009F681E" w:rsidRDefault="006A6191" w:rsidP="00F9665A">
      <w:pPr>
        <w:spacing w:after="0" w:line="240" w:lineRule="auto"/>
        <w:contextualSpacing/>
        <w:jc w:val="both"/>
        <w:rPr>
          <w:rFonts w:ascii="Gill Sans MT" w:hAnsi="Gill Sans MT" w:cs="Segoe UI"/>
          <w:color w:val="000000" w:themeColor="text1"/>
        </w:rPr>
      </w:pPr>
    </w:p>
    <w:p w14:paraId="771E6FE1" w14:textId="6B157FFD" w:rsidR="00ED5416" w:rsidRPr="009F681E" w:rsidRDefault="00ED5416" w:rsidP="00F9665A">
      <w:pPr>
        <w:spacing w:after="0" w:line="240" w:lineRule="auto"/>
        <w:contextualSpacing/>
        <w:jc w:val="both"/>
        <w:rPr>
          <w:rFonts w:ascii="Gill Sans MT" w:hAnsi="Gill Sans MT" w:cs="Segoe UI"/>
          <w:b/>
          <w:color w:val="000000" w:themeColor="text1"/>
        </w:rPr>
      </w:pPr>
      <w:r w:rsidRPr="009F681E">
        <w:rPr>
          <w:rFonts w:ascii="Gill Sans MT" w:hAnsi="Gill Sans MT" w:cs="Segoe UI"/>
          <w:b/>
          <w:color w:val="000000" w:themeColor="text1"/>
        </w:rPr>
        <w:t xml:space="preserve">List of persons interviewed </w:t>
      </w:r>
    </w:p>
    <w:p w14:paraId="607B061F" w14:textId="6AA6AFDF" w:rsidR="0005715A" w:rsidRPr="009F681E" w:rsidRDefault="0005715A" w:rsidP="00F9665A">
      <w:pPr>
        <w:spacing w:after="0" w:line="240" w:lineRule="auto"/>
        <w:contextualSpacing/>
        <w:jc w:val="both"/>
        <w:rPr>
          <w:rFonts w:ascii="Gill Sans MT" w:hAnsi="Gill Sans MT" w:cs="Segoe UI"/>
          <w:b/>
          <w:color w:val="000000" w:themeColor="text1"/>
        </w:rPr>
      </w:pPr>
    </w:p>
    <w:tbl>
      <w:tblPr>
        <w:tblStyle w:val="TableGrid"/>
        <w:tblW w:w="0" w:type="auto"/>
        <w:tblLook w:val="04A0" w:firstRow="1" w:lastRow="0" w:firstColumn="1" w:lastColumn="0" w:noHBand="0" w:noVBand="1"/>
      </w:tblPr>
      <w:tblGrid>
        <w:gridCol w:w="2695"/>
        <w:gridCol w:w="3060"/>
        <w:gridCol w:w="3595"/>
      </w:tblGrid>
      <w:tr w:rsidR="00385B53" w:rsidRPr="009F681E" w14:paraId="64017333" w14:textId="77777777" w:rsidTr="006B6D25">
        <w:tc>
          <w:tcPr>
            <w:tcW w:w="2695" w:type="dxa"/>
            <w:shd w:val="clear" w:color="auto" w:fill="F2F2F2" w:themeFill="background1" w:themeFillShade="F2"/>
          </w:tcPr>
          <w:p w14:paraId="5DB7E28E" w14:textId="77777777" w:rsidR="00385B53" w:rsidRPr="009F681E" w:rsidRDefault="00385B53" w:rsidP="000016AD">
            <w:pPr>
              <w:rPr>
                <w:rFonts w:ascii="Gill Sans MT" w:hAnsi="Gill Sans MT" w:cs="Segoe UI"/>
                <w:b/>
                <w:sz w:val="20"/>
                <w:szCs w:val="20"/>
              </w:rPr>
            </w:pPr>
            <w:r w:rsidRPr="009F681E">
              <w:rPr>
                <w:rFonts w:ascii="Gill Sans MT" w:hAnsi="Gill Sans MT" w:cs="Segoe UI"/>
                <w:b/>
                <w:sz w:val="20"/>
                <w:szCs w:val="20"/>
              </w:rPr>
              <w:t>Name</w:t>
            </w:r>
          </w:p>
        </w:tc>
        <w:tc>
          <w:tcPr>
            <w:tcW w:w="3060" w:type="dxa"/>
            <w:shd w:val="clear" w:color="auto" w:fill="F2F2F2" w:themeFill="background1" w:themeFillShade="F2"/>
          </w:tcPr>
          <w:p w14:paraId="727B36DA" w14:textId="77777777" w:rsidR="00385B53" w:rsidRPr="009F681E" w:rsidRDefault="00385B53" w:rsidP="000016AD">
            <w:pPr>
              <w:rPr>
                <w:rFonts w:ascii="Gill Sans MT" w:hAnsi="Gill Sans MT" w:cs="Segoe UI"/>
                <w:b/>
                <w:sz w:val="20"/>
                <w:szCs w:val="20"/>
              </w:rPr>
            </w:pPr>
            <w:r w:rsidRPr="009F681E">
              <w:rPr>
                <w:rFonts w:ascii="Gill Sans MT" w:hAnsi="Gill Sans MT" w:cs="Segoe UI"/>
                <w:b/>
                <w:sz w:val="20"/>
                <w:szCs w:val="20"/>
              </w:rPr>
              <w:t>Position</w:t>
            </w:r>
          </w:p>
        </w:tc>
        <w:tc>
          <w:tcPr>
            <w:tcW w:w="3595" w:type="dxa"/>
            <w:shd w:val="clear" w:color="auto" w:fill="F2F2F2" w:themeFill="background1" w:themeFillShade="F2"/>
          </w:tcPr>
          <w:p w14:paraId="7BF43E28" w14:textId="77777777" w:rsidR="00385B53" w:rsidRPr="009F681E" w:rsidRDefault="00385B53" w:rsidP="000016AD">
            <w:pPr>
              <w:rPr>
                <w:rFonts w:ascii="Gill Sans MT" w:hAnsi="Gill Sans MT" w:cs="Segoe UI"/>
                <w:b/>
                <w:sz w:val="20"/>
                <w:szCs w:val="20"/>
              </w:rPr>
            </w:pPr>
            <w:r w:rsidRPr="009F681E">
              <w:rPr>
                <w:rFonts w:ascii="Gill Sans MT" w:hAnsi="Gill Sans MT" w:cs="Segoe UI"/>
                <w:b/>
                <w:sz w:val="20"/>
                <w:szCs w:val="20"/>
              </w:rPr>
              <w:t>Institution</w:t>
            </w:r>
          </w:p>
        </w:tc>
      </w:tr>
      <w:tr w:rsidR="00385B53" w:rsidRPr="009F681E" w14:paraId="6BC0C40A" w14:textId="77777777" w:rsidTr="006B6D25">
        <w:tc>
          <w:tcPr>
            <w:tcW w:w="2695" w:type="dxa"/>
          </w:tcPr>
          <w:p w14:paraId="26AD504F" w14:textId="3222FAEA" w:rsidR="00385B53" w:rsidRPr="009F681E" w:rsidRDefault="00385B53" w:rsidP="000016AD">
            <w:pPr>
              <w:rPr>
                <w:rFonts w:ascii="Gill Sans MT" w:hAnsi="Gill Sans MT" w:cs="Segoe UI"/>
                <w:b/>
                <w:sz w:val="20"/>
                <w:szCs w:val="20"/>
              </w:rPr>
            </w:pPr>
          </w:p>
        </w:tc>
        <w:tc>
          <w:tcPr>
            <w:tcW w:w="3060" w:type="dxa"/>
          </w:tcPr>
          <w:p w14:paraId="61EEA5F0" w14:textId="134DFE57" w:rsidR="00385B53" w:rsidRPr="009F681E" w:rsidRDefault="00385B53" w:rsidP="000016AD">
            <w:pPr>
              <w:rPr>
                <w:rFonts w:ascii="Gill Sans MT" w:hAnsi="Gill Sans MT" w:cs="Segoe UI"/>
                <w:sz w:val="20"/>
                <w:szCs w:val="20"/>
              </w:rPr>
            </w:pPr>
          </w:p>
        </w:tc>
        <w:tc>
          <w:tcPr>
            <w:tcW w:w="3595" w:type="dxa"/>
          </w:tcPr>
          <w:p w14:paraId="1B60CDB8" w14:textId="1378908C" w:rsidR="00385B53" w:rsidRPr="009F681E" w:rsidRDefault="00385B53" w:rsidP="000016AD">
            <w:pPr>
              <w:rPr>
                <w:rFonts w:ascii="Gill Sans MT" w:hAnsi="Gill Sans MT" w:cs="Segoe UI"/>
                <w:sz w:val="20"/>
                <w:szCs w:val="20"/>
              </w:rPr>
            </w:pPr>
          </w:p>
        </w:tc>
      </w:tr>
      <w:tr w:rsidR="00385B53" w:rsidRPr="009F681E" w14:paraId="78C5E8C7" w14:textId="77777777" w:rsidTr="006B6D25">
        <w:tc>
          <w:tcPr>
            <w:tcW w:w="2695" w:type="dxa"/>
          </w:tcPr>
          <w:p w14:paraId="5D2D9650" w14:textId="4A158CE9" w:rsidR="00385B53" w:rsidRPr="009F681E" w:rsidRDefault="00385B53" w:rsidP="000016AD">
            <w:pPr>
              <w:rPr>
                <w:rFonts w:ascii="Gill Sans MT" w:hAnsi="Gill Sans MT" w:cs="Segoe UI"/>
                <w:b/>
                <w:sz w:val="20"/>
                <w:szCs w:val="20"/>
              </w:rPr>
            </w:pPr>
          </w:p>
        </w:tc>
        <w:tc>
          <w:tcPr>
            <w:tcW w:w="3060" w:type="dxa"/>
          </w:tcPr>
          <w:p w14:paraId="38EC5D72" w14:textId="4E486347" w:rsidR="00385B53" w:rsidRPr="009F681E" w:rsidRDefault="00385B53" w:rsidP="000016AD">
            <w:pPr>
              <w:rPr>
                <w:rFonts w:ascii="Gill Sans MT" w:hAnsi="Gill Sans MT" w:cs="Segoe UI"/>
                <w:sz w:val="20"/>
                <w:szCs w:val="20"/>
              </w:rPr>
            </w:pPr>
          </w:p>
        </w:tc>
        <w:tc>
          <w:tcPr>
            <w:tcW w:w="3595" w:type="dxa"/>
          </w:tcPr>
          <w:p w14:paraId="5EC9A4D8" w14:textId="0300BC67" w:rsidR="00385B53" w:rsidRPr="009F681E" w:rsidRDefault="00385B53" w:rsidP="000016AD">
            <w:pPr>
              <w:rPr>
                <w:rFonts w:ascii="Gill Sans MT" w:hAnsi="Gill Sans MT" w:cs="Segoe UI"/>
                <w:sz w:val="20"/>
                <w:szCs w:val="20"/>
              </w:rPr>
            </w:pPr>
          </w:p>
        </w:tc>
      </w:tr>
      <w:tr w:rsidR="00385B53" w:rsidRPr="009F681E" w14:paraId="1BB06832" w14:textId="77777777" w:rsidTr="006B6D25">
        <w:tc>
          <w:tcPr>
            <w:tcW w:w="2695" w:type="dxa"/>
          </w:tcPr>
          <w:p w14:paraId="5B80133A" w14:textId="304390E5" w:rsidR="00385B53" w:rsidRPr="009F681E" w:rsidRDefault="00385B53" w:rsidP="000016AD">
            <w:pPr>
              <w:rPr>
                <w:rFonts w:ascii="Gill Sans MT" w:hAnsi="Gill Sans MT" w:cs="Segoe UI"/>
                <w:b/>
                <w:sz w:val="20"/>
                <w:szCs w:val="20"/>
              </w:rPr>
            </w:pPr>
          </w:p>
        </w:tc>
        <w:tc>
          <w:tcPr>
            <w:tcW w:w="3060" w:type="dxa"/>
          </w:tcPr>
          <w:p w14:paraId="5B6E7880" w14:textId="1B3736F2" w:rsidR="00385B53" w:rsidRPr="009F681E" w:rsidRDefault="00385B53" w:rsidP="000016AD">
            <w:pPr>
              <w:rPr>
                <w:rFonts w:ascii="Gill Sans MT" w:hAnsi="Gill Sans MT" w:cs="Segoe UI"/>
                <w:sz w:val="20"/>
                <w:szCs w:val="20"/>
              </w:rPr>
            </w:pPr>
          </w:p>
        </w:tc>
        <w:tc>
          <w:tcPr>
            <w:tcW w:w="3595" w:type="dxa"/>
          </w:tcPr>
          <w:p w14:paraId="3811BDF0" w14:textId="37CBA9A0" w:rsidR="00385B53" w:rsidRPr="009F681E" w:rsidRDefault="00385B53" w:rsidP="000016AD">
            <w:pPr>
              <w:rPr>
                <w:rFonts w:ascii="Gill Sans MT" w:hAnsi="Gill Sans MT" w:cs="Segoe UI"/>
                <w:sz w:val="20"/>
                <w:szCs w:val="20"/>
              </w:rPr>
            </w:pPr>
          </w:p>
        </w:tc>
      </w:tr>
      <w:tr w:rsidR="00385B53" w:rsidRPr="009F681E" w14:paraId="7F588597" w14:textId="77777777" w:rsidTr="006B6D25">
        <w:tc>
          <w:tcPr>
            <w:tcW w:w="2695" w:type="dxa"/>
          </w:tcPr>
          <w:p w14:paraId="599A0EFE" w14:textId="1FBE7A64" w:rsidR="00385B53" w:rsidRPr="009F681E" w:rsidRDefault="00385B53" w:rsidP="000016AD">
            <w:pPr>
              <w:rPr>
                <w:rFonts w:ascii="Gill Sans MT" w:hAnsi="Gill Sans MT" w:cs="Segoe UI"/>
                <w:b/>
                <w:sz w:val="20"/>
                <w:szCs w:val="20"/>
              </w:rPr>
            </w:pPr>
          </w:p>
        </w:tc>
        <w:tc>
          <w:tcPr>
            <w:tcW w:w="3060" w:type="dxa"/>
          </w:tcPr>
          <w:p w14:paraId="063E1565" w14:textId="314ADAF3" w:rsidR="00385B53" w:rsidRPr="009F681E" w:rsidRDefault="00385B53" w:rsidP="000016AD">
            <w:pPr>
              <w:rPr>
                <w:rFonts w:ascii="Gill Sans MT" w:hAnsi="Gill Sans MT" w:cs="Segoe UI"/>
                <w:sz w:val="20"/>
                <w:szCs w:val="20"/>
              </w:rPr>
            </w:pPr>
          </w:p>
        </w:tc>
        <w:tc>
          <w:tcPr>
            <w:tcW w:w="3595" w:type="dxa"/>
          </w:tcPr>
          <w:p w14:paraId="16C7857B" w14:textId="2B1A76C3" w:rsidR="00385B53" w:rsidRPr="009F681E" w:rsidRDefault="00385B53" w:rsidP="000016AD">
            <w:pPr>
              <w:rPr>
                <w:rFonts w:ascii="Gill Sans MT" w:hAnsi="Gill Sans MT" w:cs="Segoe UI"/>
                <w:sz w:val="20"/>
                <w:szCs w:val="20"/>
              </w:rPr>
            </w:pPr>
          </w:p>
        </w:tc>
      </w:tr>
      <w:tr w:rsidR="00385B53" w:rsidRPr="009F681E" w14:paraId="5E0EDDF2" w14:textId="77777777" w:rsidTr="006B6D25">
        <w:tc>
          <w:tcPr>
            <w:tcW w:w="2695" w:type="dxa"/>
          </w:tcPr>
          <w:p w14:paraId="0209DDC2" w14:textId="3FE4D5BE" w:rsidR="00385B53" w:rsidRPr="009F681E" w:rsidRDefault="00385B53" w:rsidP="000016AD">
            <w:pPr>
              <w:rPr>
                <w:rFonts w:ascii="Gill Sans MT" w:hAnsi="Gill Sans MT" w:cs="Segoe UI"/>
                <w:b/>
                <w:sz w:val="20"/>
                <w:szCs w:val="20"/>
              </w:rPr>
            </w:pPr>
          </w:p>
        </w:tc>
        <w:tc>
          <w:tcPr>
            <w:tcW w:w="3060" w:type="dxa"/>
          </w:tcPr>
          <w:p w14:paraId="4F8CFE2B" w14:textId="23A30433" w:rsidR="00385B53" w:rsidRPr="009F681E" w:rsidRDefault="00385B53" w:rsidP="000016AD">
            <w:pPr>
              <w:rPr>
                <w:rFonts w:ascii="Gill Sans MT" w:hAnsi="Gill Sans MT" w:cs="Segoe UI"/>
                <w:sz w:val="20"/>
                <w:szCs w:val="20"/>
              </w:rPr>
            </w:pPr>
          </w:p>
        </w:tc>
        <w:tc>
          <w:tcPr>
            <w:tcW w:w="3595" w:type="dxa"/>
          </w:tcPr>
          <w:p w14:paraId="6EFF9548" w14:textId="696A0732" w:rsidR="00385B53" w:rsidRPr="009F681E" w:rsidRDefault="00385B53" w:rsidP="000016AD">
            <w:pPr>
              <w:rPr>
                <w:rFonts w:ascii="Gill Sans MT" w:hAnsi="Gill Sans MT" w:cs="Segoe UI"/>
                <w:sz w:val="20"/>
                <w:szCs w:val="20"/>
              </w:rPr>
            </w:pPr>
          </w:p>
        </w:tc>
      </w:tr>
      <w:tr w:rsidR="00385B53" w:rsidRPr="009F681E" w14:paraId="0243A194" w14:textId="77777777" w:rsidTr="006B6D25">
        <w:tc>
          <w:tcPr>
            <w:tcW w:w="2695" w:type="dxa"/>
          </w:tcPr>
          <w:p w14:paraId="7B65713D" w14:textId="3299B9FB" w:rsidR="00385B53" w:rsidRPr="009F681E" w:rsidRDefault="00385B53" w:rsidP="000016AD">
            <w:pPr>
              <w:rPr>
                <w:rFonts w:ascii="Gill Sans MT" w:hAnsi="Gill Sans MT" w:cs="Segoe UI"/>
                <w:b/>
                <w:sz w:val="20"/>
                <w:szCs w:val="20"/>
              </w:rPr>
            </w:pPr>
          </w:p>
        </w:tc>
        <w:tc>
          <w:tcPr>
            <w:tcW w:w="3060" w:type="dxa"/>
          </w:tcPr>
          <w:p w14:paraId="7DB639AD" w14:textId="24963C72" w:rsidR="00385B53" w:rsidRPr="009F681E" w:rsidRDefault="00385B53" w:rsidP="000016AD">
            <w:pPr>
              <w:rPr>
                <w:rFonts w:ascii="Gill Sans MT" w:hAnsi="Gill Sans MT" w:cs="Segoe UI"/>
                <w:sz w:val="20"/>
                <w:szCs w:val="20"/>
              </w:rPr>
            </w:pPr>
          </w:p>
        </w:tc>
        <w:tc>
          <w:tcPr>
            <w:tcW w:w="3595" w:type="dxa"/>
          </w:tcPr>
          <w:p w14:paraId="52CFA040" w14:textId="48E8C339" w:rsidR="00385B53" w:rsidRPr="009F681E" w:rsidRDefault="00385B53" w:rsidP="000016AD">
            <w:pPr>
              <w:rPr>
                <w:rFonts w:ascii="Gill Sans MT" w:hAnsi="Gill Sans MT" w:cs="Segoe UI"/>
                <w:sz w:val="20"/>
                <w:szCs w:val="20"/>
              </w:rPr>
            </w:pPr>
          </w:p>
        </w:tc>
      </w:tr>
      <w:tr w:rsidR="00385B53" w:rsidRPr="009F681E" w14:paraId="34E99107" w14:textId="77777777" w:rsidTr="006B6D25">
        <w:tc>
          <w:tcPr>
            <w:tcW w:w="2695" w:type="dxa"/>
          </w:tcPr>
          <w:p w14:paraId="779A5493" w14:textId="17FA586D" w:rsidR="00385B53" w:rsidRPr="009F681E" w:rsidRDefault="00385B53" w:rsidP="000016AD">
            <w:pPr>
              <w:rPr>
                <w:rFonts w:ascii="Gill Sans MT" w:hAnsi="Gill Sans MT" w:cs="Segoe UI"/>
                <w:b/>
                <w:sz w:val="20"/>
                <w:szCs w:val="20"/>
              </w:rPr>
            </w:pPr>
          </w:p>
        </w:tc>
        <w:tc>
          <w:tcPr>
            <w:tcW w:w="3060" w:type="dxa"/>
          </w:tcPr>
          <w:p w14:paraId="76AB72E1" w14:textId="379987C5" w:rsidR="00385B53" w:rsidRPr="009F681E" w:rsidRDefault="00385B53" w:rsidP="000016AD">
            <w:pPr>
              <w:rPr>
                <w:rFonts w:ascii="Gill Sans MT" w:hAnsi="Gill Sans MT" w:cs="Segoe UI"/>
                <w:sz w:val="20"/>
                <w:szCs w:val="20"/>
              </w:rPr>
            </w:pPr>
          </w:p>
        </w:tc>
        <w:tc>
          <w:tcPr>
            <w:tcW w:w="3595" w:type="dxa"/>
          </w:tcPr>
          <w:p w14:paraId="2A630CAA" w14:textId="4E80A07C" w:rsidR="00385B53" w:rsidRPr="009F681E" w:rsidRDefault="00385B53" w:rsidP="000016AD">
            <w:pPr>
              <w:rPr>
                <w:rFonts w:ascii="Gill Sans MT" w:hAnsi="Gill Sans MT" w:cs="Segoe UI"/>
                <w:sz w:val="20"/>
                <w:szCs w:val="20"/>
              </w:rPr>
            </w:pPr>
          </w:p>
        </w:tc>
      </w:tr>
      <w:tr w:rsidR="00385B53" w:rsidRPr="009F681E" w14:paraId="600EDAED" w14:textId="77777777" w:rsidTr="006B6D25">
        <w:tc>
          <w:tcPr>
            <w:tcW w:w="2695" w:type="dxa"/>
          </w:tcPr>
          <w:p w14:paraId="7F6D8704" w14:textId="6D5F5F0A" w:rsidR="00385B53" w:rsidRPr="009F681E" w:rsidRDefault="00385B53" w:rsidP="000016AD">
            <w:pPr>
              <w:rPr>
                <w:rFonts w:ascii="Gill Sans MT" w:hAnsi="Gill Sans MT" w:cs="Segoe UI"/>
                <w:b/>
                <w:sz w:val="20"/>
                <w:szCs w:val="20"/>
              </w:rPr>
            </w:pPr>
          </w:p>
        </w:tc>
        <w:tc>
          <w:tcPr>
            <w:tcW w:w="3060" w:type="dxa"/>
          </w:tcPr>
          <w:p w14:paraId="27E19D9D" w14:textId="13959AC6" w:rsidR="00385B53" w:rsidRPr="009F681E" w:rsidRDefault="00385B53" w:rsidP="000016AD">
            <w:pPr>
              <w:rPr>
                <w:rFonts w:ascii="Gill Sans MT" w:hAnsi="Gill Sans MT" w:cs="Segoe UI"/>
                <w:sz w:val="20"/>
                <w:szCs w:val="20"/>
              </w:rPr>
            </w:pPr>
          </w:p>
        </w:tc>
        <w:tc>
          <w:tcPr>
            <w:tcW w:w="3595" w:type="dxa"/>
          </w:tcPr>
          <w:p w14:paraId="15685EF0" w14:textId="7A1F087D" w:rsidR="00385B53" w:rsidRPr="009F681E" w:rsidRDefault="00385B53" w:rsidP="000016AD">
            <w:pPr>
              <w:rPr>
                <w:rFonts w:ascii="Gill Sans MT" w:hAnsi="Gill Sans MT" w:cs="Segoe UI"/>
                <w:sz w:val="20"/>
                <w:szCs w:val="20"/>
              </w:rPr>
            </w:pPr>
          </w:p>
        </w:tc>
      </w:tr>
      <w:tr w:rsidR="00385B53" w:rsidRPr="009F681E" w14:paraId="68B4510A" w14:textId="77777777" w:rsidTr="006B6D25">
        <w:tc>
          <w:tcPr>
            <w:tcW w:w="2695" w:type="dxa"/>
          </w:tcPr>
          <w:p w14:paraId="34F1A9B7" w14:textId="3F6C87A2" w:rsidR="00385B53" w:rsidRPr="009F681E" w:rsidRDefault="00385B53" w:rsidP="000016AD">
            <w:pPr>
              <w:rPr>
                <w:rFonts w:ascii="Gill Sans MT" w:hAnsi="Gill Sans MT" w:cs="Segoe UI"/>
                <w:b/>
                <w:sz w:val="20"/>
                <w:szCs w:val="20"/>
              </w:rPr>
            </w:pPr>
          </w:p>
        </w:tc>
        <w:tc>
          <w:tcPr>
            <w:tcW w:w="3060" w:type="dxa"/>
          </w:tcPr>
          <w:p w14:paraId="36088F5F" w14:textId="7ECDFCEA" w:rsidR="00385B53" w:rsidRPr="009F681E" w:rsidRDefault="00385B53" w:rsidP="000016AD">
            <w:pPr>
              <w:rPr>
                <w:rFonts w:ascii="Gill Sans MT" w:hAnsi="Gill Sans MT" w:cs="Segoe UI"/>
                <w:sz w:val="20"/>
                <w:szCs w:val="20"/>
              </w:rPr>
            </w:pPr>
          </w:p>
        </w:tc>
        <w:tc>
          <w:tcPr>
            <w:tcW w:w="3595" w:type="dxa"/>
          </w:tcPr>
          <w:p w14:paraId="01710AB4" w14:textId="77777777" w:rsidR="00385B53" w:rsidRPr="009F681E" w:rsidRDefault="00385B53" w:rsidP="000016AD">
            <w:pPr>
              <w:rPr>
                <w:rFonts w:ascii="Gill Sans MT" w:hAnsi="Gill Sans MT" w:cs="Segoe UI"/>
                <w:sz w:val="20"/>
                <w:szCs w:val="20"/>
              </w:rPr>
            </w:pPr>
          </w:p>
        </w:tc>
      </w:tr>
      <w:tr w:rsidR="00385B53" w:rsidRPr="009F681E" w14:paraId="6A51B2E9" w14:textId="77777777" w:rsidTr="006B6D25">
        <w:tc>
          <w:tcPr>
            <w:tcW w:w="2695" w:type="dxa"/>
          </w:tcPr>
          <w:p w14:paraId="6895C892" w14:textId="420CAD26" w:rsidR="00385B53" w:rsidRPr="009F681E" w:rsidRDefault="00385B53" w:rsidP="000016AD">
            <w:pPr>
              <w:rPr>
                <w:rFonts w:ascii="Gill Sans MT" w:hAnsi="Gill Sans MT" w:cs="Segoe UI"/>
                <w:b/>
                <w:sz w:val="20"/>
                <w:szCs w:val="20"/>
              </w:rPr>
            </w:pPr>
          </w:p>
        </w:tc>
        <w:tc>
          <w:tcPr>
            <w:tcW w:w="3060" w:type="dxa"/>
          </w:tcPr>
          <w:p w14:paraId="553C6979" w14:textId="1C4299A2" w:rsidR="00385B53" w:rsidRPr="009F681E" w:rsidRDefault="00385B53" w:rsidP="000016AD">
            <w:pPr>
              <w:rPr>
                <w:rFonts w:ascii="Gill Sans MT" w:hAnsi="Gill Sans MT" w:cs="Segoe UI"/>
                <w:sz w:val="20"/>
                <w:szCs w:val="20"/>
              </w:rPr>
            </w:pPr>
          </w:p>
        </w:tc>
        <w:tc>
          <w:tcPr>
            <w:tcW w:w="3595" w:type="dxa"/>
          </w:tcPr>
          <w:p w14:paraId="09A71808" w14:textId="419C179C" w:rsidR="00385B53" w:rsidRPr="009F681E" w:rsidRDefault="00385B53" w:rsidP="000016AD">
            <w:pPr>
              <w:rPr>
                <w:rFonts w:ascii="Gill Sans MT" w:hAnsi="Gill Sans MT" w:cs="Segoe UI"/>
                <w:sz w:val="20"/>
                <w:szCs w:val="20"/>
              </w:rPr>
            </w:pPr>
          </w:p>
        </w:tc>
      </w:tr>
      <w:tr w:rsidR="00385B53" w:rsidRPr="009F681E" w14:paraId="09168DD0" w14:textId="77777777" w:rsidTr="006B6D25">
        <w:tc>
          <w:tcPr>
            <w:tcW w:w="2695" w:type="dxa"/>
          </w:tcPr>
          <w:p w14:paraId="5B4983D6" w14:textId="23465905" w:rsidR="00385B53" w:rsidRPr="009F681E" w:rsidRDefault="00385B53" w:rsidP="000016AD">
            <w:pPr>
              <w:rPr>
                <w:rFonts w:ascii="Gill Sans MT" w:hAnsi="Gill Sans MT" w:cs="Segoe UI"/>
                <w:b/>
                <w:sz w:val="20"/>
                <w:szCs w:val="20"/>
              </w:rPr>
            </w:pPr>
          </w:p>
        </w:tc>
        <w:tc>
          <w:tcPr>
            <w:tcW w:w="3060" w:type="dxa"/>
          </w:tcPr>
          <w:p w14:paraId="2E5397DD" w14:textId="7CA6BA4F" w:rsidR="00385B53" w:rsidRPr="009F681E" w:rsidRDefault="00385B53" w:rsidP="000016AD">
            <w:pPr>
              <w:rPr>
                <w:rFonts w:ascii="Gill Sans MT" w:hAnsi="Gill Sans MT" w:cs="Segoe UI"/>
                <w:sz w:val="20"/>
                <w:szCs w:val="20"/>
              </w:rPr>
            </w:pPr>
          </w:p>
        </w:tc>
        <w:tc>
          <w:tcPr>
            <w:tcW w:w="3595" w:type="dxa"/>
          </w:tcPr>
          <w:p w14:paraId="57F5BB12" w14:textId="7B5B67B6" w:rsidR="00385B53" w:rsidRPr="009F681E" w:rsidRDefault="00385B53" w:rsidP="000016AD">
            <w:pPr>
              <w:rPr>
                <w:rFonts w:ascii="Gill Sans MT" w:hAnsi="Gill Sans MT" w:cs="Segoe UI"/>
                <w:sz w:val="20"/>
                <w:szCs w:val="20"/>
              </w:rPr>
            </w:pPr>
          </w:p>
        </w:tc>
      </w:tr>
      <w:tr w:rsidR="00385B53" w:rsidRPr="009F681E" w14:paraId="2A8204D0" w14:textId="77777777" w:rsidTr="006B6D25">
        <w:tc>
          <w:tcPr>
            <w:tcW w:w="2695" w:type="dxa"/>
          </w:tcPr>
          <w:p w14:paraId="414B2A19" w14:textId="05FABF05" w:rsidR="00385B53" w:rsidRPr="009F681E" w:rsidRDefault="00385B53" w:rsidP="000016AD">
            <w:pPr>
              <w:rPr>
                <w:rFonts w:ascii="Gill Sans MT" w:hAnsi="Gill Sans MT" w:cs="Segoe UI"/>
                <w:b/>
                <w:sz w:val="20"/>
                <w:szCs w:val="20"/>
              </w:rPr>
            </w:pPr>
          </w:p>
        </w:tc>
        <w:tc>
          <w:tcPr>
            <w:tcW w:w="3060" w:type="dxa"/>
          </w:tcPr>
          <w:p w14:paraId="7B9ACA22" w14:textId="789BA44B" w:rsidR="00385B53" w:rsidRPr="009F681E" w:rsidRDefault="00385B53" w:rsidP="000016AD">
            <w:pPr>
              <w:rPr>
                <w:rFonts w:ascii="Gill Sans MT" w:hAnsi="Gill Sans MT" w:cs="Segoe UI"/>
                <w:sz w:val="20"/>
                <w:szCs w:val="20"/>
              </w:rPr>
            </w:pPr>
          </w:p>
        </w:tc>
        <w:tc>
          <w:tcPr>
            <w:tcW w:w="3595" w:type="dxa"/>
          </w:tcPr>
          <w:p w14:paraId="7C497E5F" w14:textId="5CD1D315" w:rsidR="00385B53" w:rsidRPr="009F681E" w:rsidRDefault="00385B53" w:rsidP="000016AD">
            <w:pPr>
              <w:rPr>
                <w:rFonts w:ascii="Gill Sans MT" w:hAnsi="Gill Sans MT" w:cs="Segoe UI"/>
                <w:sz w:val="20"/>
                <w:szCs w:val="20"/>
              </w:rPr>
            </w:pPr>
          </w:p>
        </w:tc>
      </w:tr>
      <w:tr w:rsidR="00385B53" w:rsidRPr="009F681E" w14:paraId="3AD405A3" w14:textId="77777777" w:rsidTr="006B6D25">
        <w:tc>
          <w:tcPr>
            <w:tcW w:w="2695" w:type="dxa"/>
          </w:tcPr>
          <w:p w14:paraId="58FF749B" w14:textId="306F82DC" w:rsidR="00385B53" w:rsidRPr="009F681E" w:rsidRDefault="00385B53" w:rsidP="000016AD">
            <w:pPr>
              <w:rPr>
                <w:rFonts w:ascii="Gill Sans MT" w:hAnsi="Gill Sans MT" w:cs="Segoe UI"/>
                <w:b/>
                <w:sz w:val="20"/>
                <w:szCs w:val="20"/>
              </w:rPr>
            </w:pPr>
          </w:p>
        </w:tc>
        <w:tc>
          <w:tcPr>
            <w:tcW w:w="3060" w:type="dxa"/>
          </w:tcPr>
          <w:p w14:paraId="5B293E5E" w14:textId="408B05EF" w:rsidR="00385B53" w:rsidRPr="009F681E" w:rsidRDefault="00385B53" w:rsidP="000016AD">
            <w:pPr>
              <w:rPr>
                <w:rFonts w:ascii="Gill Sans MT" w:hAnsi="Gill Sans MT" w:cs="Segoe UI"/>
                <w:sz w:val="20"/>
                <w:szCs w:val="20"/>
              </w:rPr>
            </w:pPr>
          </w:p>
        </w:tc>
        <w:tc>
          <w:tcPr>
            <w:tcW w:w="3595" w:type="dxa"/>
          </w:tcPr>
          <w:p w14:paraId="584A70BE" w14:textId="7F7EDA56" w:rsidR="00385B53" w:rsidRPr="009F681E" w:rsidRDefault="00385B53" w:rsidP="000016AD">
            <w:pPr>
              <w:rPr>
                <w:rFonts w:ascii="Gill Sans MT" w:hAnsi="Gill Sans MT" w:cs="Segoe UI"/>
                <w:sz w:val="20"/>
                <w:szCs w:val="20"/>
              </w:rPr>
            </w:pPr>
          </w:p>
        </w:tc>
      </w:tr>
      <w:tr w:rsidR="00385B53" w:rsidRPr="009F681E" w14:paraId="6BF67097" w14:textId="77777777" w:rsidTr="006B6D25">
        <w:tc>
          <w:tcPr>
            <w:tcW w:w="2695" w:type="dxa"/>
          </w:tcPr>
          <w:p w14:paraId="72E9052B" w14:textId="02B38964" w:rsidR="00385B53" w:rsidRPr="009F681E" w:rsidRDefault="00385B53" w:rsidP="000016AD">
            <w:pPr>
              <w:rPr>
                <w:rFonts w:ascii="Gill Sans MT" w:hAnsi="Gill Sans MT" w:cs="Segoe UI"/>
                <w:b/>
                <w:sz w:val="20"/>
                <w:szCs w:val="20"/>
              </w:rPr>
            </w:pPr>
          </w:p>
        </w:tc>
        <w:tc>
          <w:tcPr>
            <w:tcW w:w="3060" w:type="dxa"/>
          </w:tcPr>
          <w:p w14:paraId="70784358" w14:textId="1BE6DCDB" w:rsidR="00385B53" w:rsidRPr="009F681E" w:rsidRDefault="00385B53" w:rsidP="000016AD">
            <w:pPr>
              <w:rPr>
                <w:rFonts w:ascii="Gill Sans MT" w:hAnsi="Gill Sans MT" w:cs="Segoe UI"/>
                <w:sz w:val="20"/>
                <w:szCs w:val="20"/>
              </w:rPr>
            </w:pPr>
          </w:p>
        </w:tc>
        <w:tc>
          <w:tcPr>
            <w:tcW w:w="3595" w:type="dxa"/>
          </w:tcPr>
          <w:p w14:paraId="50BC8991" w14:textId="40FBEE04" w:rsidR="00385B53" w:rsidRPr="009F681E" w:rsidRDefault="00385B53" w:rsidP="000016AD">
            <w:pPr>
              <w:rPr>
                <w:rFonts w:ascii="Gill Sans MT" w:hAnsi="Gill Sans MT" w:cs="Segoe UI"/>
                <w:sz w:val="20"/>
                <w:szCs w:val="20"/>
              </w:rPr>
            </w:pPr>
          </w:p>
        </w:tc>
      </w:tr>
      <w:tr w:rsidR="00385B53" w:rsidRPr="009F681E" w14:paraId="0B0770E6" w14:textId="77777777" w:rsidTr="006B6D25">
        <w:tc>
          <w:tcPr>
            <w:tcW w:w="2695" w:type="dxa"/>
          </w:tcPr>
          <w:p w14:paraId="684A46CA" w14:textId="5A4A61AD" w:rsidR="00385B53" w:rsidRPr="009F681E" w:rsidRDefault="00385B53" w:rsidP="000016AD">
            <w:pPr>
              <w:rPr>
                <w:rFonts w:ascii="Gill Sans MT" w:hAnsi="Gill Sans MT" w:cs="Segoe UI"/>
                <w:b/>
                <w:sz w:val="20"/>
                <w:szCs w:val="20"/>
              </w:rPr>
            </w:pPr>
          </w:p>
        </w:tc>
        <w:tc>
          <w:tcPr>
            <w:tcW w:w="3060" w:type="dxa"/>
          </w:tcPr>
          <w:p w14:paraId="048AAFFE" w14:textId="71476068" w:rsidR="00385B53" w:rsidRPr="009F681E" w:rsidRDefault="00385B53" w:rsidP="000016AD">
            <w:pPr>
              <w:rPr>
                <w:rFonts w:ascii="Gill Sans MT" w:hAnsi="Gill Sans MT" w:cs="Segoe UI"/>
                <w:sz w:val="20"/>
                <w:szCs w:val="20"/>
              </w:rPr>
            </w:pPr>
          </w:p>
        </w:tc>
        <w:tc>
          <w:tcPr>
            <w:tcW w:w="3595" w:type="dxa"/>
          </w:tcPr>
          <w:p w14:paraId="578E595F" w14:textId="3CAA6DE9" w:rsidR="00385B53" w:rsidRPr="009F681E" w:rsidRDefault="00385B53" w:rsidP="000016AD">
            <w:pPr>
              <w:rPr>
                <w:rFonts w:ascii="Gill Sans MT" w:hAnsi="Gill Sans MT" w:cs="Segoe UI"/>
                <w:sz w:val="20"/>
                <w:szCs w:val="20"/>
              </w:rPr>
            </w:pPr>
          </w:p>
        </w:tc>
      </w:tr>
      <w:tr w:rsidR="00385B53" w:rsidRPr="009F681E" w14:paraId="10526A7C" w14:textId="77777777" w:rsidTr="006B6D25">
        <w:tc>
          <w:tcPr>
            <w:tcW w:w="2695" w:type="dxa"/>
          </w:tcPr>
          <w:p w14:paraId="3782E3CC" w14:textId="56B982B9" w:rsidR="00385B53" w:rsidRPr="009F681E" w:rsidRDefault="00385B53" w:rsidP="000016AD">
            <w:pPr>
              <w:rPr>
                <w:rFonts w:ascii="Gill Sans MT" w:hAnsi="Gill Sans MT" w:cs="Segoe UI"/>
                <w:b/>
                <w:sz w:val="20"/>
                <w:szCs w:val="20"/>
              </w:rPr>
            </w:pPr>
          </w:p>
        </w:tc>
        <w:tc>
          <w:tcPr>
            <w:tcW w:w="3060" w:type="dxa"/>
          </w:tcPr>
          <w:p w14:paraId="3369E473" w14:textId="69E0235C" w:rsidR="00385B53" w:rsidRPr="009F681E" w:rsidRDefault="00385B53" w:rsidP="000016AD">
            <w:pPr>
              <w:rPr>
                <w:rFonts w:ascii="Gill Sans MT" w:hAnsi="Gill Sans MT" w:cs="Segoe UI"/>
                <w:sz w:val="20"/>
                <w:szCs w:val="20"/>
              </w:rPr>
            </w:pPr>
          </w:p>
        </w:tc>
        <w:tc>
          <w:tcPr>
            <w:tcW w:w="3595" w:type="dxa"/>
          </w:tcPr>
          <w:p w14:paraId="006DD35E" w14:textId="72921943" w:rsidR="00385B53" w:rsidRPr="009F681E" w:rsidRDefault="00385B53" w:rsidP="000016AD">
            <w:pPr>
              <w:rPr>
                <w:rFonts w:ascii="Gill Sans MT" w:hAnsi="Gill Sans MT" w:cs="Segoe UI"/>
                <w:sz w:val="20"/>
                <w:szCs w:val="20"/>
              </w:rPr>
            </w:pPr>
          </w:p>
        </w:tc>
      </w:tr>
      <w:tr w:rsidR="00385B53" w:rsidRPr="009F681E" w14:paraId="02A79339" w14:textId="77777777" w:rsidTr="006B6D25">
        <w:tc>
          <w:tcPr>
            <w:tcW w:w="2695" w:type="dxa"/>
          </w:tcPr>
          <w:p w14:paraId="44CBC667" w14:textId="08843F71" w:rsidR="00385B53" w:rsidRPr="009F681E" w:rsidRDefault="00385B53" w:rsidP="000016AD">
            <w:pPr>
              <w:rPr>
                <w:rFonts w:ascii="Gill Sans MT" w:hAnsi="Gill Sans MT" w:cs="Segoe UI"/>
                <w:b/>
                <w:sz w:val="20"/>
                <w:szCs w:val="20"/>
              </w:rPr>
            </w:pPr>
          </w:p>
        </w:tc>
        <w:tc>
          <w:tcPr>
            <w:tcW w:w="3060" w:type="dxa"/>
          </w:tcPr>
          <w:p w14:paraId="58873AF7" w14:textId="77777777" w:rsidR="00385B53" w:rsidRPr="009F681E" w:rsidRDefault="00385B53" w:rsidP="000016AD">
            <w:pPr>
              <w:rPr>
                <w:rFonts w:ascii="Gill Sans MT" w:hAnsi="Gill Sans MT" w:cs="Segoe UI"/>
                <w:sz w:val="20"/>
                <w:szCs w:val="20"/>
              </w:rPr>
            </w:pPr>
          </w:p>
        </w:tc>
        <w:tc>
          <w:tcPr>
            <w:tcW w:w="3595" w:type="dxa"/>
          </w:tcPr>
          <w:p w14:paraId="56EDFA48" w14:textId="25D8C82D" w:rsidR="00385B53" w:rsidRPr="009F681E" w:rsidRDefault="00385B53" w:rsidP="000016AD">
            <w:pPr>
              <w:rPr>
                <w:rFonts w:ascii="Gill Sans MT" w:hAnsi="Gill Sans MT" w:cs="Segoe UI"/>
                <w:sz w:val="20"/>
                <w:szCs w:val="20"/>
              </w:rPr>
            </w:pPr>
          </w:p>
        </w:tc>
      </w:tr>
      <w:tr w:rsidR="00385B53" w:rsidRPr="009F681E" w14:paraId="6F5FCF16" w14:textId="77777777" w:rsidTr="006B6D25">
        <w:tc>
          <w:tcPr>
            <w:tcW w:w="2695" w:type="dxa"/>
          </w:tcPr>
          <w:p w14:paraId="71C796DE" w14:textId="597CDA82" w:rsidR="00385B53" w:rsidRPr="009F681E" w:rsidRDefault="00385B53" w:rsidP="000016AD">
            <w:pPr>
              <w:rPr>
                <w:rFonts w:ascii="Gill Sans MT" w:hAnsi="Gill Sans MT" w:cs="Segoe UI"/>
                <w:b/>
                <w:sz w:val="20"/>
                <w:szCs w:val="20"/>
              </w:rPr>
            </w:pPr>
          </w:p>
        </w:tc>
        <w:tc>
          <w:tcPr>
            <w:tcW w:w="3060" w:type="dxa"/>
          </w:tcPr>
          <w:p w14:paraId="10F3C674" w14:textId="2E1E3FA8" w:rsidR="00385B53" w:rsidRPr="009F681E" w:rsidRDefault="00385B53" w:rsidP="000016AD">
            <w:pPr>
              <w:rPr>
                <w:rFonts w:ascii="Gill Sans MT" w:hAnsi="Gill Sans MT" w:cs="Segoe UI"/>
                <w:sz w:val="20"/>
                <w:szCs w:val="20"/>
              </w:rPr>
            </w:pPr>
          </w:p>
        </w:tc>
        <w:tc>
          <w:tcPr>
            <w:tcW w:w="3595" w:type="dxa"/>
          </w:tcPr>
          <w:p w14:paraId="731107A9" w14:textId="54828467" w:rsidR="00385B53" w:rsidRPr="009F681E" w:rsidRDefault="00385B53" w:rsidP="000016AD">
            <w:pPr>
              <w:rPr>
                <w:rFonts w:ascii="Gill Sans MT" w:hAnsi="Gill Sans MT" w:cs="Segoe UI"/>
                <w:sz w:val="20"/>
                <w:szCs w:val="20"/>
              </w:rPr>
            </w:pPr>
          </w:p>
        </w:tc>
      </w:tr>
      <w:tr w:rsidR="00385B53" w:rsidRPr="009F681E" w14:paraId="2A00DD45" w14:textId="77777777" w:rsidTr="006B6D25">
        <w:tc>
          <w:tcPr>
            <w:tcW w:w="2695" w:type="dxa"/>
          </w:tcPr>
          <w:p w14:paraId="49986006" w14:textId="3F04CB64" w:rsidR="00385B53" w:rsidRPr="009F681E" w:rsidRDefault="00385B53" w:rsidP="000016AD">
            <w:pPr>
              <w:rPr>
                <w:rFonts w:ascii="Gill Sans MT" w:hAnsi="Gill Sans MT" w:cs="Segoe UI"/>
                <w:b/>
                <w:sz w:val="20"/>
                <w:szCs w:val="20"/>
              </w:rPr>
            </w:pPr>
          </w:p>
        </w:tc>
        <w:tc>
          <w:tcPr>
            <w:tcW w:w="3060" w:type="dxa"/>
          </w:tcPr>
          <w:p w14:paraId="75A8A8B5" w14:textId="5B900460" w:rsidR="00385B53" w:rsidRPr="009F681E" w:rsidRDefault="00385B53" w:rsidP="000016AD">
            <w:pPr>
              <w:rPr>
                <w:rFonts w:ascii="Gill Sans MT" w:hAnsi="Gill Sans MT" w:cs="Segoe UI"/>
                <w:sz w:val="20"/>
                <w:szCs w:val="20"/>
              </w:rPr>
            </w:pPr>
          </w:p>
        </w:tc>
        <w:tc>
          <w:tcPr>
            <w:tcW w:w="3595" w:type="dxa"/>
          </w:tcPr>
          <w:p w14:paraId="625D227C" w14:textId="25D79C33" w:rsidR="00385B53" w:rsidRPr="009F681E" w:rsidRDefault="00385B53" w:rsidP="000016AD">
            <w:pPr>
              <w:rPr>
                <w:rFonts w:ascii="Gill Sans MT" w:hAnsi="Gill Sans MT" w:cs="Segoe UI"/>
                <w:sz w:val="20"/>
                <w:szCs w:val="20"/>
              </w:rPr>
            </w:pPr>
          </w:p>
        </w:tc>
      </w:tr>
      <w:tr w:rsidR="00385B53" w:rsidRPr="009F681E" w14:paraId="1C935943" w14:textId="77777777" w:rsidTr="006B6D25">
        <w:tc>
          <w:tcPr>
            <w:tcW w:w="2695" w:type="dxa"/>
          </w:tcPr>
          <w:p w14:paraId="7E355AF5" w14:textId="0C482F5D" w:rsidR="00385B53" w:rsidRPr="009F681E" w:rsidRDefault="00385B53" w:rsidP="000016AD">
            <w:pPr>
              <w:rPr>
                <w:rFonts w:ascii="Gill Sans MT" w:hAnsi="Gill Sans MT" w:cs="Segoe UI"/>
                <w:b/>
                <w:sz w:val="20"/>
                <w:szCs w:val="20"/>
              </w:rPr>
            </w:pPr>
          </w:p>
        </w:tc>
        <w:tc>
          <w:tcPr>
            <w:tcW w:w="3060" w:type="dxa"/>
          </w:tcPr>
          <w:p w14:paraId="5FEF605D" w14:textId="0C6EA8A3" w:rsidR="00385B53" w:rsidRPr="009F681E" w:rsidRDefault="00385B53" w:rsidP="000016AD">
            <w:pPr>
              <w:rPr>
                <w:rFonts w:ascii="Gill Sans MT" w:hAnsi="Gill Sans MT" w:cs="Segoe UI"/>
                <w:sz w:val="20"/>
                <w:szCs w:val="20"/>
              </w:rPr>
            </w:pPr>
          </w:p>
        </w:tc>
        <w:tc>
          <w:tcPr>
            <w:tcW w:w="3595" w:type="dxa"/>
          </w:tcPr>
          <w:p w14:paraId="7D50B742" w14:textId="35FB801D" w:rsidR="00385B53" w:rsidRPr="009F681E" w:rsidRDefault="00385B53" w:rsidP="000016AD">
            <w:pPr>
              <w:rPr>
                <w:rFonts w:ascii="Gill Sans MT" w:hAnsi="Gill Sans MT" w:cs="Segoe UI"/>
                <w:sz w:val="20"/>
                <w:szCs w:val="20"/>
              </w:rPr>
            </w:pPr>
          </w:p>
        </w:tc>
      </w:tr>
      <w:tr w:rsidR="00385B53" w:rsidRPr="009F681E" w14:paraId="010E0F2E" w14:textId="77777777" w:rsidTr="006B6D25">
        <w:tc>
          <w:tcPr>
            <w:tcW w:w="2695" w:type="dxa"/>
          </w:tcPr>
          <w:p w14:paraId="5BD42399" w14:textId="6ECB311A" w:rsidR="00385B53" w:rsidRPr="009F681E" w:rsidRDefault="00385B53" w:rsidP="000016AD">
            <w:pPr>
              <w:rPr>
                <w:rFonts w:ascii="Gill Sans MT" w:hAnsi="Gill Sans MT" w:cs="Segoe UI"/>
                <w:b/>
                <w:sz w:val="20"/>
                <w:szCs w:val="20"/>
              </w:rPr>
            </w:pPr>
          </w:p>
        </w:tc>
        <w:tc>
          <w:tcPr>
            <w:tcW w:w="3060" w:type="dxa"/>
          </w:tcPr>
          <w:p w14:paraId="746690A0" w14:textId="6810FD1D" w:rsidR="00385B53" w:rsidRPr="009F681E" w:rsidRDefault="00385B53" w:rsidP="000016AD">
            <w:pPr>
              <w:rPr>
                <w:rFonts w:ascii="Gill Sans MT" w:hAnsi="Gill Sans MT" w:cs="Segoe UI"/>
                <w:sz w:val="20"/>
                <w:szCs w:val="20"/>
              </w:rPr>
            </w:pPr>
          </w:p>
        </w:tc>
        <w:tc>
          <w:tcPr>
            <w:tcW w:w="3595" w:type="dxa"/>
          </w:tcPr>
          <w:p w14:paraId="1DC7477C" w14:textId="484DB476" w:rsidR="00385B53" w:rsidRPr="009F681E" w:rsidRDefault="00385B53" w:rsidP="000016AD">
            <w:pPr>
              <w:rPr>
                <w:rFonts w:ascii="Gill Sans MT" w:hAnsi="Gill Sans MT" w:cs="Segoe UI"/>
                <w:sz w:val="20"/>
                <w:szCs w:val="20"/>
              </w:rPr>
            </w:pPr>
          </w:p>
        </w:tc>
      </w:tr>
      <w:tr w:rsidR="00385B53" w:rsidRPr="009F681E" w14:paraId="6BB599CE" w14:textId="77777777" w:rsidTr="006B6D25">
        <w:tc>
          <w:tcPr>
            <w:tcW w:w="2695" w:type="dxa"/>
          </w:tcPr>
          <w:p w14:paraId="136914DB" w14:textId="7A1A9F46" w:rsidR="00385B53" w:rsidRPr="009F681E" w:rsidRDefault="00385B53" w:rsidP="000016AD">
            <w:pPr>
              <w:rPr>
                <w:rFonts w:ascii="Gill Sans MT" w:hAnsi="Gill Sans MT" w:cs="Segoe UI"/>
                <w:b/>
                <w:sz w:val="20"/>
                <w:szCs w:val="20"/>
              </w:rPr>
            </w:pPr>
          </w:p>
        </w:tc>
        <w:tc>
          <w:tcPr>
            <w:tcW w:w="3060" w:type="dxa"/>
          </w:tcPr>
          <w:p w14:paraId="4151D16D" w14:textId="7EE6DF8A" w:rsidR="00385B53" w:rsidRPr="009F681E" w:rsidRDefault="00385B53" w:rsidP="000016AD">
            <w:pPr>
              <w:rPr>
                <w:rFonts w:ascii="Gill Sans MT" w:hAnsi="Gill Sans MT" w:cs="Segoe UI"/>
                <w:sz w:val="20"/>
                <w:szCs w:val="20"/>
              </w:rPr>
            </w:pPr>
          </w:p>
        </w:tc>
        <w:tc>
          <w:tcPr>
            <w:tcW w:w="3595" w:type="dxa"/>
          </w:tcPr>
          <w:p w14:paraId="7ADC2CF5" w14:textId="04279E0C" w:rsidR="00385B53" w:rsidRPr="009F681E" w:rsidRDefault="00385B53" w:rsidP="000016AD">
            <w:pPr>
              <w:rPr>
                <w:rFonts w:ascii="Gill Sans MT" w:hAnsi="Gill Sans MT" w:cs="Segoe UI"/>
                <w:sz w:val="20"/>
                <w:szCs w:val="20"/>
              </w:rPr>
            </w:pPr>
          </w:p>
        </w:tc>
      </w:tr>
      <w:tr w:rsidR="00385B53" w:rsidRPr="009F681E" w14:paraId="4B2F27C5" w14:textId="77777777" w:rsidTr="006B6D25">
        <w:tc>
          <w:tcPr>
            <w:tcW w:w="2695" w:type="dxa"/>
          </w:tcPr>
          <w:p w14:paraId="30DA55C5" w14:textId="06D81512" w:rsidR="00385B53" w:rsidRPr="009F681E" w:rsidRDefault="00385B53" w:rsidP="000016AD">
            <w:pPr>
              <w:rPr>
                <w:rFonts w:ascii="Gill Sans MT" w:hAnsi="Gill Sans MT" w:cs="Segoe UI"/>
                <w:b/>
                <w:sz w:val="20"/>
                <w:szCs w:val="20"/>
              </w:rPr>
            </w:pPr>
          </w:p>
        </w:tc>
        <w:tc>
          <w:tcPr>
            <w:tcW w:w="3060" w:type="dxa"/>
          </w:tcPr>
          <w:p w14:paraId="431929A1" w14:textId="169C5791" w:rsidR="00385B53" w:rsidRPr="009F681E" w:rsidRDefault="00385B53" w:rsidP="000016AD">
            <w:pPr>
              <w:rPr>
                <w:rFonts w:ascii="Gill Sans MT" w:hAnsi="Gill Sans MT" w:cs="Segoe UI"/>
                <w:sz w:val="20"/>
                <w:szCs w:val="20"/>
              </w:rPr>
            </w:pPr>
          </w:p>
        </w:tc>
        <w:tc>
          <w:tcPr>
            <w:tcW w:w="3595" w:type="dxa"/>
          </w:tcPr>
          <w:p w14:paraId="375ECEC5" w14:textId="6A5D413B" w:rsidR="00385B53" w:rsidRPr="009F681E" w:rsidRDefault="00385B53" w:rsidP="000016AD">
            <w:pPr>
              <w:rPr>
                <w:rFonts w:ascii="Gill Sans MT" w:hAnsi="Gill Sans MT" w:cs="Segoe UI"/>
                <w:sz w:val="20"/>
                <w:szCs w:val="20"/>
              </w:rPr>
            </w:pPr>
          </w:p>
        </w:tc>
      </w:tr>
    </w:tbl>
    <w:p w14:paraId="17B5EB56" w14:textId="77777777" w:rsidR="0005715A" w:rsidRPr="009F681E" w:rsidRDefault="0005715A" w:rsidP="00F9665A">
      <w:pPr>
        <w:spacing w:after="0" w:line="240" w:lineRule="auto"/>
        <w:contextualSpacing/>
        <w:jc w:val="both"/>
        <w:rPr>
          <w:rFonts w:ascii="Gill Sans MT" w:hAnsi="Gill Sans MT" w:cs="Segoe UI"/>
          <w:b/>
          <w:color w:val="000000" w:themeColor="text1"/>
        </w:rPr>
      </w:pPr>
    </w:p>
    <w:p w14:paraId="093429C6" w14:textId="77777777" w:rsidR="00ED5416" w:rsidRPr="009F681E" w:rsidRDefault="00ED5416" w:rsidP="00D32534">
      <w:pPr>
        <w:spacing w:after="0" w:line="240" w:lineRule="auto"/>
        <w:contextualSpacing/>
        <w:jc w:val="both"/>
        <w:rPr>
          <w:rFonts w:ascii="Gill Sans MT" w:hAnsi="Gill Sans MT" w:cs="Segoe UI"/>
          <w:color w:val="000000" w:themeColor="text1"/>
        </w:rPr>
      </w:pPr>
    </w:p>
    <w:p w14:paraId="4A4E489A" w14:textId="77777777" w:rsidR="00F9665A" w:rsidRPr="009F681E" w:rsidRDefault="00F9665A" w:rsidP="00F91BB6">
      <w:pPr>
        <w:spacing w:after="0" w:line="240" w:lineRule="auto"/>
        <w:contextualSpacing/>
        <w:jc w:val="both"/>
        <w:rPr>
          <w:rFonts w:ascii="Gill Sans MT" w:hAnsi="Gill Sans MT" w:cs="Segoe UI"/>
          <w:color w:val="000000" w:themeColor="text1"/>
        </w:rPr>
      </w:pPr>
    </w:p>
    <w:sectPr w:rsidR="00F9665A" w:rsidRPr="009F681E" w:rsidSect="00480A21">
      <w:footerReference w:type="defaul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36B7C" w14:textId="77777777" w:rsidR="00EC4788" w:rsidRDefault="00EC4788" w:rsidP="00A4306A">
      <w:pPr>
        <w:spacing w:after="0" w:line="240" w:lineRule="auto"/>
      </w:pPr>
      <w:r>
        <w:separator/>
      </w:r>
    </w:p>
  </w:endnote>
  <w:endnote w:type="continuationSeparator" w:id="0">
    <w:p w14:paraId="3D78CE29" w14:textId="77777777" w:rsidR="00EC4788" w:rsidRDefault="00EC4788" w:rsidP="00A4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355307"/>
      <w:docPartObj>
        <w:docPartGallery w:val="Page Numbers (Bottom of Page)"/>
        <w:docPartUnique/>
      </w:docPartObj>
    </w:sdtPr>
    <w:sdtEndPr>
      <w:rPr>
        <w:rFonts w:ascii="Gill Sans MT" w:hAnsi="Gill Sans MT" w:cs="Segoe UI"/>
        <w:noProof/>
        <w:sz w:val="20"/>
      </w:rPr>
    </w:sdtEndPr>
    <w:sdtContent>
      <w:p w14:paraId="5343A929" w14:textId="2CCA9EEE" w:rsidR="00991E74" w:rsidRPr="005D75B8" w:rsidRDefault="00991E74">
        <w:pPr>
          <w:pStyle w:val="Footer"/>
          <w:jc w:val="right"/>
          <w:rPr>
            <w:rFonts w:ascii="Gill Sans MT" w:hAnsi="Gill Sans MT" w:cs="Segoe UI"/>
            <w:sz w:val="20"/>
          </w:rPr>
        </w:pPr>
        <w:r w:rsidRPr="005D75B8">
          <w:rPr>
            <w:rFonts w:ascii="Gill Sans MT" w:hAnsi="Gill Sans MT" w:cs="Segoe UI"/>
            <w:sz w:val="20"/>
          </w:rPr>
          <w:fldChar w:fldCharType="begin"/>
        </w:r>
        <w:r w:rsidRPr="005D75B8">
          <w:rPr>
            <w:rFonts w:ascii="Gill Sans MT" w:hAnsi="Gill Sans MT" w:cs="Segoe UI"/>
            <w:sz w:val="20"/>
          </w:rPr>
          <w:instrText xml:space="preserve"> PAGE   \* MERGEFORMAT </w:instrText>
        </w:r>
        <w:r w:rsidRPr="005D75B8">
          <w:rPr>
            <w:rFonts w:ascii="Gill Sans MT" w:hAnsi="Gill Sans MT" w:cs="Segoe UI"/>
            <w:sz w:val="20"/>
          </w:rPr>
          <w:fldChar w:fldCharType="separate"/>
        </w:r>
        <w:r w:rsidRPr="005D75B8">
          <w:rPr>
            <w:rFonts w:ascii="Gill Sans MT" w:hAnsi="Gill Sans MT" w:cs="Segoe UI"/>
            <w:noProof/>
            <w:sz w:val="20"/>
          </w:rPr>
          <w:t>2</w:t>
        </w:r>
        <w:r w:rsidRPr="005D75B8">
          <w:rPr>
            <w:rFonts w:ascii="Gill Sans MT" w:hAnsi="Gill Sans MT" w:cs="Segoe UI"/>
            <w:noProof/>
            <w:sz w:val="20"/>
          </w:rPr>
          <w:fldChar w:fldCharType="end"/>
        </w:r>
      </w:p>
    </w:sdtContent>
  </w:sdt>
  <w:p w14:paraId="0007C090" w14:textId="77777777" w:rsidR="00991E74" w:rsidRDefault="00991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073EC" w14:textId="77777777" w:rsidR="00EC4788" w:rsidRDefault="00EC4788" w:rsidP="00A4306A">
      <w:pPr>
        <w:spacing w:after="0" w:line="240" w:lineRule="auto"/>
      </w:pPr>
      <w:r>
        <w:separator/>
      </w:r>
    </w:p>
  </w:footnote>
  <w:footnote w:type="continuationSeparator" w:id="0">
    <w:p w14:paraId="7331B793" w14:textId="77777777" w:rsidR="00EC4788" w:rsidRDefault="00EC4788" w:rsidP="00A4306A">
      <w:pPr>
        <w:spacing w:after="0" w:line="240" w:lineRule="auto"/>
      </w:pPr>
      <w:r>
        <w:continuationSeparator/>
      </w:r>
    </w:p>
  </w:footnote>
  <w:footnote w:id="1">
    <w:p w14:paraId="6357D25A" w14:textId="1DB03502" w:rsidR="00991E74" w:rsidRPr="003C44E9" w:rsidRDefault="00991E74">
      <w:pPr>
        <w:pStyle w:val="FootnoteText"/>
        <w:rPr>
          <w:rFonts w:ascii="Gill Sans MT" w:hAnsi="Gill Sans MT"/>
        </w:rPr>
      </w:pPr>
      <w:r w:rsidRPr="003C44E9">
        <w:rPr>
          <w:rStyle w:val="FootnoteReference"/>
          <w:rFonts w:ascii="Gill Sans MT" w:hAnsi="Gill Sans MT"/>
        </w:rPr>
        <w:footnoteRef/>
      </w:r>
      <w:r w:rsidRPr="003C44E9">
        <w:rPr>
          <w:rFonts w:ascii="Gill Sans MT" w:hAnsi="Gill Sans MT"/>
        </w:rPr>
        <w:t xml:space="preserve"> See, for example, the following publications for more information:</w:t>
      </w:r>
    </w:p>
    <w:p w14:paraId="1AC551B6" w14:textId="7910D7DF" w:rsidR="00991E74" w:rsidRPr="003C44E9" w:rsidRDefault="00991E74" w:rsidP="003C44E9">
      <w:pPr>
        <w:pStyle w:val="FootnoteText"/>
        <w:numPr>
          <w:ilvl w:val="0"/>
          <w:numId w:val="25"/>
        </w:numPr>
        <w:rPr>
          <w:rFonts w:ascii="Gill Sans MT" w:hAnsi="Gill Sans MT"/>
        </w:rPr>
      </w:pPr>
      <w:r w:rsidRPr="003C44E9">
        <w:rPr>
          <w:rFonts w:ascii="Gill Sans MT" w:hAnsi="Gill Sans MT"/>
        </w:rPr>
        <w:t>Council of Europe. 2009. Gender Budgeting: Practical Implementation Handbook. Strasbourg: Council of Europe.</w:t>
      </w:r>
    </w:p>
    <w:p w14:paraId="1EDC6984" w14:textId="77777777" w:rsidR="00991E74" w:rsidRPr="003C44E9" w:rsidRDefault="00991E74" w:rsidP="003C44E9">
      <w:pPr>
        <w:pStyle w:val="FootnoteText"/>
        <w:numPr>
          <w:ilvl w:val="0"/>
          <w:numId w:val="25"/>
        </w:numPr>
        <w:rPr>
          <w:rFonts w:ascii="Gill Sans MT" w:hAnsi="Gill Sans MT"/>
        </w:rPr>
      </w:pPr>
      <w:r w:rsidRPr="003C44E9">
        <w:rPr>
          <w:rFonts w:ascii="Gill Sans MT" w:hAnsi="Gill Sans MT"/>
        </w:rPr>
        <w:t>Elson, D. 1999. Gender Budget Initiative Tools. London: Commonwealth Secretariat.</w:t>
      </w:r>
    </w:p>
    <w:p w14:paraId="18C173F5" w14:textId="729295D6" w:rsidR="00991E74" w:rsidRPr="003C44E9" w:rsidRDefault="00991E74" w:rsidP="003C44E9">
      <w:pPr>
        <w:pStyle w:val="FootnoteText"/>
        <w:numPr>
          <w:ilvl w:val="0"/>
          <w:numId w:val="25"/>
        </w:numPr>
        <w:rPr>
          <w:rFonts w:ascii="Gill Sans MT" w:hAnsi="Gill Sans MT"/>
        </w:rPr>
      </w:pPr>
      <w:r w:rsidRPr="003C44E9">
        <w:rPr>
          <w:rFonts w:ascii="Gill Sans MT" w:hAnsi="Gill Sans MT"/>
        </w:rPr>
        <w:t>IMF (International Monetary Fund). 2017. Gender Budgeting in G-7 Countries. IMF Policy</w:t>
      </w:r>
      <w:r w:rsidR="003C44E9" w:rsidRPr="003C44E9">
        <w:rPr>
          <w:rFonts w:ascii="Gill Sans MT" w:hAnsi="Gill Sans MT"/>
        </w:rPr>
        <w:t xml:space="preserve"> </w:t>
      </w:r>
      <w:r w:rsidRPr="003C44E9">
        <w:rPr>
          <w:rFonts w:ascii="Gill Sans MT" w:hAnsi="Gill Sans MT"/>
        </w:rPr>
        <w:t>Paper. Washington, DC: International Monetary Fund.</w:t>
      </w:r>
    </w:p>
    <w:p w14:paraId="508A347A" w14:textId="45ADB362" w:rsidR="00991E74" w:rsidRPr="003C44E9" w:rsidRDefault="00991E74" w:rsidP="003C44E9">
      <w:pPr>
        <w:pStyle w:val="FootnoteText"/>
        <w:numPr>
          <w:ilvl w:val="0"/>
          <w:numId w:val="25"/>
        </w:numPr>
        <w:rPr>
          <w:rFonts w:ascii="Gill Sans MT" w:hAnsi="Gill Sans MT"/>
        </w:rPr>
      </w:pPr>
      <w:r w:rsidRPr="003C44E9">
        <w:rPr>
          <w:rFonts w:ascii="Gill Sans MT" w:hAnsi="Gill Sans MT"/>
        </w:rPr>
        <w:t>Stotsky, J. 2016. “Gender Budgeting: Fiscal Context and Current Outcomes.” IMF Working Paper 16/149, International Monetary Fund, Washington, DC.</w:t>
      </w:r>
    </w:p>
    <w:p w14:paraId="0BEE44F4" w14:textId="078D4CCA" w:rsidR="00991E74" w:rsidRDefault="00991E74" w:rsidP="003C44E9">
      <w:pPr>
        <w:pStyle w:val="FootnoteText"/>
        <w:numPr>
          <w:ilvl w:val="0"/>
          <w:numId w:val="25"/>
        </w:numPr>
      </w:pPr>
      <w:r w:rsidRPr="003C44E9">
        <w:rPr>
          <w:rFonts w:ascii="Gill Sans MT" w:hAnsi="Gill Sans MT"/>
        </w:rPr>
        <w:t>Downes, R., L. von Trapp, and S. Nicol. 2017. “Gender Budgeting in OCED Countries.” OECD Journal on Budgeting 2016/3: 1–37.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2630"/>
    <w:multiLevelType w:val="multilevel"/>
    <w:tmpl w:val="A1D6F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FC61744"/>
    <w:multiLevelType w:val="hybridMultilevel"/>
    <w:tmpl w:val="8F40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13C55"/>
    <w:multiLevelType w:val="hybridMultilevel"/>
    <w:tmpl w:val="EE54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C0827"/>
    <w:multiLevelType w:val="multilevel"/>
    <w:tmpl w:val="A1D6F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AB112B8"/>
    <w:multiLevelType w:val="multilevel"/>
    <w:tmpl w:val="A1D6F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 w15:restartNumberingAfterBreak="0">
    <w:nsid w:val="2DD56FF6"/>
    <w:multiLevelType w:val="multilevel"/>
    <w:tmpl w:val="44BC2ED2"/>
    <w:lvl w:ilvl="0">
      <w:start w:val="1"/>
      <w:numFmt w:val="decimal"/>
      <w:pStyle w:val="GRBreporttitle1"/>
      <w:lvlText w:val="%1."/>
      <w:lvlJc w:val="left"/>
      <w:pPr>
        <w:ind w:left="720" w:hanging="360"/>
      </w:pPr>
      <w:rPr>
        <w:rFonts w:hint="default"/>
      </w:rPr>
    </w:lvl>
    <w:lvl w:ilvl="1">
      <w:start w:val="1"/>
      <w:numFmt w:val="decimal"/>
      <w:pStyle w:val="GRBreporttitle2"/>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F3E15B6"/>
    <w:multiLevelType w:val="hybridMultilevel"/>
    <w:tmpl w:val="187A877A"/>
    <w:lvl w:ilvl="0" w:tplc="B8A059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340C9"/>
    <w:multiLevelType w:val="hybridMultilevel"/>
    <w:tmpl w:val="33C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43D4A"/>
    <w:multiLevelType w:val="multilevel"/>
    <w:tmpl w:val="4C04B0B6"/>
    <w:lvl w:ilvl="0">
      <w:start w:val="1"/>
      <w:numFmt w:val="decimal"/>
      <w:pStyle w:val="TitleSECTION"/>
      <w:lvlText w:val="%1."/>
      <w:lvlJc w:val="left"/>
      <w:pPr>
        <w:ind w:left="720" w:hanging="360"/>
      </w:pPr>
      <w:rPr>
        <w:rFonts w:hint="default"/>
      </w:rPr>
    </w:lvl>
    <w:lvl w:ilvl="1">
      <w:start w:val="1"/>
      <w:numFmt w:val="decimal"/>
      <w:pStyle w:val="TitleSUBSECTION"/>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439E35E1"/>
    <w:multiLevelType w:val="hybridMultilevel"/>
    <w:tmpl w:val="486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C706F"/>
    <w:multiLevelType w:val="hybridMultilevel"/>
    <w:tmpl w:val="3D8EE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87842"/>
    <w:multiLevelType w:val="hybridMultilevel"/>
    <w:tmpl w:val="27C038B4"/>
    <w:lvl w:ilvl="0" w:tplc="74E28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37ABA"/>
    <w:multiLevelType w:val="multilevel"/>
    <w:tmpl w:val="A1D6F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3" w15:restartNumberingAfterBreak="0">
    <w:nsid w:val="4B972546"/>
    <w:multiLevelType w:val="hybridMultilevel"/>
    <w:tmpl w:val="2E0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8A43B3"/>
    <w:multiLevelType w:val="hybridMultilevel"/>
    <w:tmpl w:val="D2ACB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64F5D"/>
    <w:multiLevelType w:val="hybridMultilevel"/>
    <w:tmpl w:val="E34EB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A499B"/>
    <w:multiLevelType w:val="hybridMultilevel"/>
    <w:tmpl w:val="E1922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E811EC"/>
    <w:multiLevelType w:val="hybridMultilevel"/>
    <w:tmpl w:val="813C4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430527"/>
    <w:multiLevelType w:val="multilevel"/>
    <w:tmpl w:val="A1D6FA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706822F2"/>
    <w:multiLevelType w:val="hybridMultilevel"/>
    <w:tmpl w:val="974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90D29"/>
    <w:multiLevelType w:val="hybridMultilevel"/>
    <w:tmpl w:val="5ED2255A"/>
    <w:lvl w:ilvl="0" w:tplc="73AAD46C">
      <w:start w:val="1"/>
      <w:numFmt w:val="bullet"/>
      <w:lvlText w:val=""/>
      <w:lvlJc w:val="left"/>
      <w:pPr>
        <w:ind w:left="360" w:hanging="360"/>
      </w:pPr>
      <w:rPr>
        <w:rFonts w:ascii="Symbol" w:hAnsi="Symbol" w:hint="default"/>
      </w:rPr>
    </w:lvl>
    <w:lvl w:ilvl="1" w:tplc="B282DD80">
      <w:start w:val="1"/>
      <w:numFmt w:val="bullet"/>
      <w:lvlText w:val="o"/>
      <w:lvlJc w:val="left"/>
      <w:pPr>
        <w:ind w:left="1080" w:hanging="360"/>
      </w:pPr>
      <w:rPr>
        <w:rFonts w:ascii="Courier New" w:hAnsi="Courier New" w:hint="default"/>
      </w:rPr>
    </w:lvl>
    <w:lvl w:ilvl="2" w:tplc="F1AC004E" w:tentative="1">
      <w:start w:val="1"/>
      <w:numFmt w:val="bullet"/>
      <w:lvlText w:val=""/>
      <w:lvlJc w:val="left"/>
      <w:pPr>
        <w:ind w:left="1800" w:hanging="360"/>
      </w:pPr>
      <w:rPr>
        <w:rFonts w:ascii="Wingdings" w:hAnsi="Wingdings" w:hint="default"/>
      </w:rPr>
    </w:lvl>
    <w:lvl w:ilvl="3" w:tplc="30E62E04" w:tentative="1">
      <w:start w:val="1"/>
      <w:numFmt w:val="bullet"/>
      <w:lvlText w:val=""/>
      <w:lvlJc w:val="left"/>
      <w:pPr>
        <w:ind w:left="2520" w:hanging="360"/>
      </w:pPr>
      <w:rPr>
        <w:rFonts w:ascii="Symbol" w:hAnsi="Symbol" w:hint="default"/>
      </w:rPr>
    </w:lvl>
    <w:lvl w:ilvl="4" w:tplc="C1A6B66C" w:tentative="1">
      <w:start w:val="1"/>
      <w:numFmt w:val="bullet"/>
      <w:lvlText w:val="o"/>
      <w:lvlJc w:val="left"/>
      <w:pPr>
        <w:ind w:left="3240" w:hanging="360"/>
      </w:pPr>
      <w:rPr>
        <w:rFonts w:ascii="Courier New" w:hAnsi="Courier New" w:hint="default"/>
      </w:rPr>
    </w:lvl>
    <w:lvl w:ilvl="5" w:tplc="EA30FA72" w:tentative="1">
      <w:start w:val="1"/>
      <w:numFmt w:val="bullet"/>
      <w:lvlText w:val=""/>
      <w:lvlJc w:val="left"/>
      <w:pPr>
        <w:ind w:left="3960" w:hanging="360"/>
      </w:pPr>
      <w:rPr>
        <w:rFonts w:ascii="Wingdings" w:hAnsi="Wingdings" w:hint="default"/>
      </w:rPr>
    </w:lvl>
    <w:lvl w:ilvl="6" w:tplc="86FA9C74" w:tentative="1">
      <w:start w:val="1"/>
      <w:numFmt w:val="bullet"/>
      <w:lvlText w:val=""/>
      <w:lvlJc w:val="left"/>
      <w:pPr>
        <w:ind w:left="4680" w:hanging="360"/>
      </w:pPr>
      <w:rPr>
        <w:rFonts w:ascii="Symbol" w:hAnsi="Symbol" w:hint="default"/>
      </w:rPr>
    </w:lvl>
    <w:lvl w:ilvl="7" w:tplc="B1CC8840" w:tentative="1">
      <w:start w:val="1"/>
      <w:numFmt w:val="bullet"/>
      <w:lvlText w:val="o"/>
      <w:lvlJc w:val="left"/>
      <w:pPr>
        <w:ind w:left="5400" w:hanging="360"/>
      </w:pPr>
      <w:rPr>
        <w:rFonts w:ascii="Courier New" w:hAnsi="Courier New" w:hint="default"/>
      </w:rPr>
    </w:lvl>
    <w:lvl w:ilvl="8" w:tplc="836A1550"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5"/>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8"/>
  </w:num>
  <w:num w:numId="9">
    <w:abstractNumId w:val="4"/>
  </w:num>
  <w:num w:numId="10">
    <w:abstractNumId w:val="12"/>
  </w:num>
  <w:num w:numId="11">
    <w:abstractNumId w:val="18"/>
  </w:num>
  <w:num w:numId="12">
    <w:abstractNumId w:val="3"/>
  </w:num>
  <w:num w:numId="13">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0"/>
  </w:num>
  <w:num w:numId="18">
    <w:abstractNumId w:val="7"/>
  </w:num>
  <w:num w:numId="19">
    <w:abstractNumId w:val="2"/>
  </w:num>
  <w:num w:numId="20">
    <w:abstractNumId w:val="0"/>
  </w:num>
  <w:num w:numId="21">
    <w:abstractNumId w:val="6"/>
  </w:num>
  <w:num w:numId="22">
    <w:abstractNumId w:val="9"/>
  </w:num>
  <w:num w:numId="23">
    <w:abstractNumId w:val="1"/>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06A"/>
    <w:rsid w:val="0000082F"/>
    <w:rsid w:val="000016AD"/>
    <w:rsid w:val="000047AB"/>
    <w:rsid w:val="00006F24"/>
    <w:rsid w:val="000070C8"/>
    <w:rsid w:val="000127C3"/>
    <w:rsid w:val="00013AC6"/>
    <w:rsid w:val="00015944"/>
    <w:rsid w:val="00015ABF"/>
    <w:rsid w:val="000215E9"/>
    <w:rsid w:val="00023552"/>
    <w:rsid w:val="000237BB"/>
    <w:rsid w:val="00025593"/>
    <w:rsid w:val="000262A5"/>
    <w:rsid w:val="0002636E"/>
    <w:rsid w:val="00027790"/>
    <w:rsid w:val="00031D01"/>
    <w:rsid w:val="000360F4"/>
    <w:rsid w:val="00036685"/>
    <w:rsid w:val="00044DF7"/>
    <w:rsid w:val="00045B8A"/>
    <w:rsid w:val="00045BDF"/>
    <w:rsid w:val="00045E6B"/>
    <w:rsid w:val="00053D7C"/>
    <w:rsid w:val="0005404C"/>
    <w:rsid w:val="00055170"/>
    <w:rsid w:val="0005715A"/>
    <w:rsid w:val="00057F37"/>
    <w:rsid w:val="00060D72"/>
    <w:rsid w:val="000612A2"/>
    <w:rsid w:val="0006285A"/>
    <w:rsid w:val="00063856"/>
    <w:rsid w:val="000654C5"/>
    <w:rsid w:val="000667BA"/>
    <w:rsid w:val="000705ED"/>
    <w:rsid w:val="000708FB"/>
    <w:rsid w:val="0007260D"/>
    <w:rsid w:val="0007489B"/>
    <w:rsid w:val="00074CB5"/>
    <w:rsid w:val="00081298"/>
    <w:rsid w:val="000813E1"/>
    <w:rsid w:val="00081558"/>
    <w:rsid w:val="00083F96"/>
    <w:rsid w:val="00085226"/>
    <w:rsid w:val="00086234"/>
    <w:rsid w:val="000868CD"/>
    <w:rsid w:val="00087B11"/>
    <w:rsid w:val="0009132C"/>
    <w:rsid w:val="00093AEA"/>
    <w:rsid w:val="00094A7B"/>
    <w:rsid w:val="00094AAE"/>
    <w:rsid w:val="000A073A"/>
    <w:rsid w:val="000A1ED8"/>
    <w:rsid w:val="000A2850"/>
    <w:rsid w:val="000A5890"/>
    <w:rsid w:val="000A5EAE"/>
    <w:rsid w:val="000A75DA"/>
    <w:rsid w:val="000B1654"/>
    <w:rsid w:val="000B1BD2"/>
    <w:rsid w:val="000B1C04"/>
    <w:rsid w:val="000B3FF5"/>
    <w:rsid w:val="000B404B"/>
    <w:rsid w:val="000B728F"/>
    <w:rsid w:val="000C14BF"/>
    <w:rsid w:val="000C48AD"/>
    <w:rsid w:val="000C668E"/>
    <w:rsid w:val="000C716F"/>
    <w:rsid w:val="000D129C"/>
    <w:rsid w:val="000D354B"/>
    <w:rsid w:val="000D7756"/>
    <w:rsid w:val="000E0991"/>
    <w:rsid w:val="000E1798"/>
    <w:rsid w:val="000E2162"/>
    <w:rsid w:val="000E3099"/>
    <w:rsid w:val="000F08BA"/>
    <w:rsid w:val="000F4087"/>
    <w:rsid w:val="000F4710"/>
    <w:rsid w:val="000F52CE"/>
    <w:rsid w:val="000F5EFE"/>
    <w:rsid w:val="000F60DF"/>
    <w:rsid w:val="000F62B1"/>
    <w:rsid w:val="000F685E"/>
    <w:rsid w:val="0010344D"/>
    <w:rsid w:val="00103BBE"/>
    <w:rsid w:val="00104EC7"/>
    <w:rsid w:val="00104F03"/>
    <w:rsid w:val="001067C6"/>
    <w:rsid w:val="00110EA8"/>
    <w:rsid w:val="0011150D"/>
    <w:rsid w:val="001118C8"/>
    <w:rsid w:val="00114B26"/>
    <w:rsid w:val="00116E37"/>
    <w:rsid w:val="00117873"/>
    <w:rsid w:val="00117A3B"/>
    <w:rsid w:val="00121B43"/>
    <w:rsid w:val="00123BA3"/>
    <w:rsid w:val="00123FE5"/>
    <w:rsid w:val="00126832"/>
    <w:rsid w:val="0012692B"/>
    <w:rsid w:val="00131659"/>
    <w:rsid w:val="00131D7D"/>
    <w:rsid w:val="00132995"/>
    <w:rsid w:val="00133F0D"/>
    <w:rsid w:val="001343E2"/>
    <w:rsid w:val="00134774"/>
    <w:rsid w:val="00135E83"/>
    <w:rsid w:val="001415AE"/>
    <w:rsid w:val="00144E5F"/>
    <w:rsid w:val="00145501"/>
    <w:rsid w:val="00147035"/>
    <w:rsid w:val="0014767F"/>
    <w:rsid w:val="00147BD9"/>
    <w:rsid w:val="00151CDC"/>
    <w:rsid w:val="001536E8"/>
    <w:rsid w:val="00154AA2"/>
    <w:rsid w:val="00155B78"/>
    <w:rsid w:val="00156A42"/>
    <w:rsid w:val="0015702C"/>
    <w:rsid w:val="00162F43"/>
    <w:rsid w:val="00166116"/>
    <w:rsid w:val="00166687"/>
    <w:rsid w:val="00167B55"/>
    <w:rsid w:val="00167C40"/>
    <w:rsid w:val="00170471"/>
    <w:rsid w:val="001732F6"/>
    <w:rsid w:val="00176F75"/>
    <w:rsid w:val="0017777A"/>
    <w:rsid w:val="001807F2"/>
    <w:rsid w:val="0018399B"/>
    <w:rsid w:val="001846E2"/>
    <w:rsid w:val="001860AE"/>
    <w:rsid w:val="00186C4C"/>
    <w:rsid w:val="00190500"/>
    <w:rsid w:val="00190517"/>
    <w:rsid w:val="00190BD2"/>
    <w:rsid w:val="001922EA"/>
    <w:rsid w:val="0019482A"/>
    <w:rsid w:val="00194E51"/>
    <w:rsid w:val="001952DA"/>
    <w:rsid w:val="001A0EB8"/>
    <w:rsid w:val="001A1BB1"/>
    <w:rsid w:val="001A327D"/>
    <w:rsid w:val="001A4420"/>
    <w:rsid w:val="001A46B0"/>
    <w:rsid w:val="001A591F"/>
    <w:rsid w:val="001A7972"/>
    <w:rsid w:val="001B0AD9"/>
    <w:rsid w:val="001B1C81"/>
    <w:rsid w:val="001B2832"/>
    <w:rsid w:val="001B5BE9"/>
    <w:rsid w:val="001B7D40"/>
    <w:rsid w:val="001C012F"/>
    <w:rsid w:val="001C2DFA"/>
    <w:rsid w:val="001C3732"/>
    <w:rsid w:val="001C3F00"/>
    <w:rsid w:val="001C60FA"/>
    <w:rsid w:val="001C67EA"/>
    <w:rsid w:val="001C7A77"/>
    <w:rsid w:val="001D393E"/>
    <w:rsid w:val="001D4EDB"/>
    <w:rsid w:val="001D6A2B"/>
    <w:rsid w:val="001D7E4E"/>
    <w:rsid w:val="001E0E44"/>
    <w:rsid w:val="001E0E94"/>
    <w:rsid w:val="001E4C9F"/>
    <w:rsid w:val="001E4F06"/>
    <w:rsid w:val="001E67D7"/>
    <w:rsid w:val="001E7EDE"/>
    <w:rsid w:val="001F0EAA"/>
    <w:rsid w:val="001F1D8F"/>
    <w:rsid w:val="001F2DCB"/>
    <w:rsid w:val="001F2EDF"/>
    <w:rsid w:val="001F319C"/>
    <w:rsid w:val="001F3899"/>
    <w:rsid w:val="001F74A2"/>
    <w:rsid w:val="00200540"/>
    <w:rsid w:val="00201B09"/>
    <w:rsid w:val="00202552"/>
    <w:rsid w:val="00204410"/>
    <w:rsid w:val="00205A2F"/>
    <w:rsid w:val="0020639F"/>
    <w:rsid w:val="00210818"/>
    <w:rsid w:val="00212EF8"/>
    <w:rsid w:val="002151FA"/>
    <w:rsid w:val="00216A18"/>
    <w:rsid w:val="0022061C"/>
    <w:rsid w:val="00220F20"/>
    <w:rsid w:val="00223F9C"/>
    <w:rsid w:val="002254B1"/>
    <w:rsid w:val="00226512"/>
    <w:rsid w:val="00226AE2"/>
    <w:rsid w:val="00232717"/>
    <w:rsid w:val="002340FA"/>
    <w:rsid w:val="002349FD"/>
    <w:rsid w:val="0023520F"/>
    <w:rsid w:val="002376B3"/>
    <w:rsid w:val="002421F6"/>
    <w:rsid w:val="002423CD"/>
    <w:rsid w:val="0024266F"/>
    <w:rsid w:val="00242888"/>
    <w:rsid w:val="0024410A"/>
    <w:rsid w:val="002470DD"/>
    <w:rsid w:val="00250FD9"/>
    <w:rsid w:val="002536AF"/>
    <w:rsid w:val="002537B3"/>
    <w:rsid w:val="00255577"/>
    <w:rsid w:val="00257BAC"/>
    <w:rsid w:val="00260FD2"/>
    <w:rsid w:val="00262104"/>
    <w:rsid w:val="002640BE"/>
    <w:rsid w:val="002655C2"/>
    <w:rsid w:val="0026609B"/>
    <w:rsid w:val="002665ED"/>
    <w:rsid w:val="002671E0"/>
    <w:rsid w:val="00270840"/>
    <w:rsid w:val="0027322F"/>
    <w:rsid w:val="00273ED3"/>
    <w:rsid w:val="00276022"/>
    <w:rsid w:val="002760A2"/>
    <w:rsid w:val="00276358"/>
    <w:rsid w:val="00277380"/>
    <w:rsid w:val="002806B2"/>
    <w:rsid w:val="002818F6"/>
    <w:rsid w:val="0028467A"/>
    <w:rsid w:val="002918C1"/>
    <w:rsid w:val="002931A7"/>
    <w:rsid w:val="00293E25"/>
    <w:rsid w:val="00293E5E"/>
    <w:rsid w:val="00295446"/>
    <w:rsid w:val="00297A4E"/>
    <w:rsid w:val="002A14A4"/>
    <w:rsid w:val="002A1C23"/>
    <w:rsid w:val="002A2269"/>
    <w:rsid w:val="002A3A0B"/>
    <w:rsid w:val="002A4F74"/>
    <w:rsid w:val="002A5EB9"/>
    <w:rsid w:val="002A66F3"/>
    <w:rsid w:val="002A66F9"/>
    <w:rsid w:val="002A755D"/>
    <w:rsid w:val="002A77A8"/>
    <w:rsid w:val="002B1FD6"/>
    <w:rsid w:val="002B1FDD"/>
    <w:rsid w:val="002B2067"/>
    <w:rsid w:val="002B2573"/>
    <w:rsid w:val="002B60E9"/>
    <w:rsid w:val="002B6FF4"/>
    <w:rsid w:val="002B717D"/>
    <w:rsid w:val="002C0825"/>
    <w:rsid w:val="002C0EF0"/>
    <w:rsid w:val="002C1129"/>
    <w:rsid w:val="002C16B6"/>
    <w:rsid w:val="002C1CD4"/>
    <w:rsid w:val="002C232E"/>
    <w:rsid w:val="002C284A"/>
    <w:rsid w:val="002C2968"/>
    <w:rsid w:val="002C2AA7"/>
    <w:rsid w:val="002C3CB1"/>
    <w:rsid w:val="002C4596"/>
    <w:rsid w:val="002C50C5"/>
    <w:rsid w:val="002C57CC"/>
    <w:rsid w:val="002C5E62"/>
    <w:rsid w:val="002D0910"/>
    <w:rsid w:val="002D1DCE"/>
    <w:rsid w:val="002D20F6"/>
    <w:rsid w:val="002D248C"/>
    <w:rsid w:val="002D2F08"/>
    <w:rsid w:val="002D49BF"/>
    <w:rsid w:val="002D5B01"/>
    <w:rsid w:val="002D5DCF"/>
    <w:rsid w:val="002D6D8A"/>
    <w:rsid w:val="002D7742"/>
    <w:rsid w:val="002E0327"/>
    <w:rsid w:val="002E111A"/>
    <w:rsid w:val="002E5167"/>
    <w:rsid w:val="002E524F"/>
    <w:rsid w:val="002E5FCA"/>
    <w:rsid w:val="002F0644"/>
    <w:rsid w:val="002F302F"/>
    <w:rsid w:val="002F36BF"/>
    <w:rsid w:val="002F4539"/>
    <w:rsid w:val="002F5936"/>
    <w:rsid w:val="002F75C8"/>
    <w:rsid w:val="002F7D6F"/>
    <w:rsid w:val="002F7E95"/>
    <w:rsid w:val="0030122E"/>
    <w:rsid w:val="00302140"/>
    <w:rsid w:val="00303F52"/>
    <w:rsid w:val="00304DCB"/>
    <w:rsid w:val="0030532A"/>
    <w:rsid w:val="003068BA"/>
    <w:rsid w:val="00312196"/>
    <w:rsid w:val="00314595"/>
    <w:rsid w:val="00314AF8"/>
    <w:rsid w:val="00315515"/>
    <w:rsid w:val="00317506"/>
    <w:rsid w:val="00323250"/>
    <w:rsid w:val="00323609"/>
    <w:rsid w:val="003259CC"/>
    <w:rsid w:val="003272A2"/>
    <w:rsid w:val="003316D2"/>
    <w:rsid w:val="00331985"/>
    <w:rsid w:val="00331F3E"/>
    <w:rsid w:val="0033369D"/>
    <w:rsid w:val="00334985"/>
    <w:rsid w:val="00335E2A"/>
    <w:rsid w:val="003361E5"/>
    <w:rsid w:val="003365F3"/>
    <w:rsid w:val="00337347"/>
    <w:rsid w:val="003412CA"/>
    <w:rsid w:val="003426DD"/>
    <w:rsid w:val="00342B28"/>
    <w:rsid w:val="0034394E"/>
    <w:rsid w:val="00343D4E"/>
    <w:rsid w:val="003442A0"/>
    <w:rsid w:val="00347C7D"/>
    <w:rsid w:val="0035005F"/>
    <w:rsid w:val="00350CD3"/>
    <w:rsid w:val="0035540F"/>
    <w:rsid w:val="00355BAD"/>
    <w:rsid w:val="0035627A"/>
    <w:rsid w:val="003573CA"/>
    <w:rsid w:val="003609FB"/>
    <w:rsid w:val="003630DE"/>
    <w:rsid w:val="003666DF"/>
    <w:rsid w:val="00367FF7"/>
    <w:rsid w:val="0037008E"/>
    <w:rsid w:val="00370531"/>
    <w:rsid w:val="00371189"/>
    <w:rsid w:val="00372C2C"/>
    <w:rsid w:val="00372E24"/>
    <w:rsid w:val="00374017"/>
    <w:rsid w:val="003756D4"/>
    <w:rsid w:val="00383334"/>
    <w:rsid w:val="003845A5"/>
    <w:rsid w:val="00385B53"/>
    <w:rsid w:val="0038726A"/>
    <w:rsid w:val="003904B9"/>
    <w:rsid w:val="003906DA"/>
    <w:rsid w:val="00390897"/>
    <w:rsid w:val="003921BE"/>
    <w:rsid w:val="003936B7"/>
    <w:rsid w:val="003940D2"/>
    <w:rsid w:val="003971A8"/>
    <w:rsid w:val="003A1620"/>
    <w:rsid w:val="003A268A"/>
    <w:rsid w:val="003A2955"/>
    <w:rsid w:val="003A4812"/>
    <w:rsid w:val="003A516A"/>
    <w:rsid w:val="003A5F20"/>
    <w:rsid w:val="003B01A6"/>
    <w:rsid w:val="003B023F"/>
    <w:rsid w:val="003B192C"/>
    <w:rsid w:val="003B1F9C"/>
    <w:rsid w:val="003B2261"/>
    <w:rsid w:val="003B3249"/>
    <w:rsid w:val="003B5158"/>
    <w:rsid w:val="003B56C7"/>
    <w:rsid w:val="003C17D7"/>
    <w:rsid w:val="003C22B3"/>
    <w:rsid w:val="003C44E9"/>
    <w:rsid w:val="003D2467"/>
    <w:rsid w:val="003D6969"/>
    <w:rsid w:val="003D7680"/>
    <w:rsid w:val="003D78C8"/>
    <w:rsid w:val="003E0148"/>
    <w:rsid w:val="003E07B7"/>
    <w:rsid w:val="003E0841"/>
    <w:rsid w:val="003E11D9"/>
    <w:rsid w:val="003E11DC"/>
    <w:rsid w:val="003E2600"/>
    <w:rsid w:val="003E270F"/>
    <w:rsid w:val="003E54C3"/>
    <w:rsid w:val="003F1BE7"/>
    <w:rsid w:val="003F1CC7"/>
    <w:rsid w:val="003F2952"/>
    <w:rsid w:val="003F2A0F"/>
    <w:rsid w:val="003F62EE"/>
    <w:rsid w:val="003F6EFD"/>
    <w:rsid w:val="003F7801"/>
    <w:rsid w:val="00400253"/>
    <w:rsid w:val="00402B90"/>
    <w:rsid w:val="00404ED6"/>
    <w:rsid w:val="00405C6F"/>
    <w:rsid w:val="00406327"/>
    <w:rsid w:val="0040694D"/>
    <w:rsid w:val="0041322A"/>
    <w:rsid w:val="00413570"/>
    <w:rsid w:val="00417EBB"/>
    <w:rsid w:val="0042203F"/>
    <w:rsid w:val="004228B9"/>
    <w:rsid w:val="0042311F"/>
    <w:rsid w:val="00424AAF"/>
    <w:rsid w:val="00425105"/>
    <w:rsid w:val="00426A86"/>
    <w:rsid w:val="004322DD"/>
    <w:rsid w:val="00434915"/>
    <w:rsid w:val="004365A9"/>
    <w:rsid w:val="004378B8"/>
    <w:rsid w:val="00440ABA"/>
    <w:rsid w:val="004419BC"/>
    <w:rsid w:val="0044388C"/>
    <w:rsid w:val="00450F19"/>
    <w:rsid w:val="004535CE"/>
    <w:rsid w:val="00453FDB"/>
    <w:rsid w:val="00454597"/>
    <w:rsid w:val="0045511D"/>
    <w:rsid w:val="00455652"/>
    <w:rsid w:val="004568B7"/>
    <w:rsid w:val="00456F4B"/>
    <w:rsid w:val="004616F0"/>
    <w:rsid w:val="00461CE9"/>
    <w:rsid w:val="00463F4E"/>
    <w:rsid w:val="00464633"/>
    <w:rsid w:val="00465518"/>
    <w:rsid w:val="00466EDF"/>
    <w:rsid w:val="00471470"/>
    <w:rsid w:val="00471C16"/>
    <w:rsid w:val="00477471"/>
    <w:rsid w:val="00480152"/>
    <w:rsid w:val="004808F3"/>
    <w:rsid w:val="00480A21"/>
    <w:rsid w:val="00483559"/>
    <w:rsid w:val="00483CA9"/>
    <w:rsid w:val="00484D6E"/>
    <w:rsid w:val="00484DCC"/>
    <w:rsid w:val="00485F51"/>
    <w:rsid w:val="00487084"/>
    <w:rsid w:val="0048717F"/>
    <w:rsid w:val="00495090"/>
    <w:rsid w:val="004A0C99"/>
    <w:rsid w:val="004A1FFC"/>
    <w:rsid w:val="004A36AC"/>
    <w:rsid w:val="004A3D86"/>
    <w:rsid w:val="004A6035"/>
    <w:rsid w:val="004A71FA"/>
    <w:rsid w:val="004A77F7"/>
    <w:rsid w:val="004B04FA"/>
    <w:rsid w:val="004B2D49"/>
    <w:rsid w:val="004B4D15"/>
    <w:rsid w:val="004C2832"/>
    <w:rsid w:val="004C2CAC"/>
    <w:rsid w:val="004C3D2C"/>
    <w:rsid w:val="004C6373"/>
    <w:rsid w:val="004C772C"/>
    <w:rsid w:val="004D0712"/>
    <w:rsid w:val="004D125D"/>
    <w:rsid w:val="004D1AC4"/>
    <w:rsid w:val="004D35FB"/>
    <w:rsid w:val="004D393A"/>
    <w:rsid w:val="004D573D"/>
    <w:rsid w:val="004D6E39"/>
    <w:rsid w:val="004E0768"/>
    <w:rsid w:val="004E1573"/>
    <w:rsid w:val="004E5156"/>
    <w:rsid w:val="004E6552"/>
    <w:rsid w:val="004E72DC"/>
    <w:rsid w:val="004F12B8"/>
    <w:rsid w:val="004F1A45"/>
    <w:rsid w:val="004F23FC"/>
    <w:rsid w:val="004F3756"/>
    <w:rsid w:val="004F4DC9"/>
    <w:rsid w:val="00503DE0"/>
    <w:rsid w:val="005103FC"/>
    <w:rsid w:val="005108AF"/>
    <w:rsid w:val="00510A75"/>
    <w:rsid w:val="005115D1"/>
    <w:rsid w:val="00511F29"/>
    <w:rsid w:val="00512F28"/>
    <w:rsid w:val="00513DE3"/>
    <w:rsid w:val="005144AA"/>
    <w:rsid w:val="00514C48"/>
    <w:rsid w:val="00522E82"/>
    <w:rsid w:val="0052381F"/>
    <w:rsid w:val="00524564"/>
    <w:rsid w:val="00524C82"/>
    <w:rsid w:val="005251ED"/>
    <w:rsid w:val="00525D60"/>
    <w:rsid w:val="00525E48"/>
    <w:rsid w:val="00526224"/>
    <w:rsid w:val="0052699C"/>
    <w:rsid w:val="00526E64"/>
    <w:rsid w:val="00530D84"/>
    <w:rsid w:val="00533054"/>
    <w:rsid w:val="005341CD"/>
    <w:rsid w:val="00534A22"/>
    <w:rsid w:val="00536D69"/>
    <w:rsid w:val="005418F2"/>
    <w:rsid w:val="00543863"/>
    <w:rsid w:val="00544431"/>
    <w:rsid w:val="00544E29"/>
    <w:rsid w:val="005459FC"/>
    <w:rsid w:val="00545AB4"/>
    <w:rsid w:val="00546076"/>
    <w:rsid w:val="005510AA"/>
    <w:rsid w:val="00551719"/>
    <w:rsid w:val="00553609"/>
    <w:rsid w:val="00557341"/>
    <w:rsid w:val="00557EE3"/>
    <w:rsid w:val="00562658"/>
    <w:rsid w:val="00564658"/>
    <w:rsid w:val="0057005C"/>
    <w:rsid w:val="00570C74"/>
    <w:rsid w:val="0057288C"/>
    <w:rsid w:val="00573AB4"/>
    <w:rsid w:val="005778FF"/>
    <w:rsid w:val="00582056"/>
    <w:rsid w:val="005856E5"/>
    <w:rsid w:val="00587FAB"/>
    <w:rsid w:val="0059016A"/>
    <w:rsid w:val="0059121C"/>
    <w:rsid w:val="00591591"/>
    <w:rsid w:val="00591F45"/>
    <w:rsid w:val="00592020"/>
    <w:rsid w:val="00594080"/>
    <w:rsid w:val="0059444C"/>
    <w:rsid w:val="0059583A"/>
    <w:rsid w:val="00596AEA"/>
    <w:rsid w:val="005A0CA8"/>
    <w:rsid w:val="005A0DCE"/>
    <w:rsid w:val="005A0F2F"/>
    <w:rsid w:val="005A2F4D"/>
    <w:rsid w:val="005A3E8F"/>
    <w:rsid w:val="005A541C"/>
    <w:rsid w:val="005A610A"/>
    <w:rsid w:val="005A61DA"/>
    <w:rsid w:val="005A71BF"/>
    <w:rsid w:val="005B2427"/>
    <w:rsid w:val="005B3C49"/>
    <w:rsid w:val="005B5A23"/>
    <w:rsid w:val="005B674B"/>
    <w:rsid w:val="005B678D"/>
    <w:rsid w:val="005C00B7"/>
    <w:rsid w:val="005C11D0"/>
    <w:rsid w:val="005C28A2"/>
    <w:rsid w:val="005C2F60"/>
    <w:rsid w:val="005C4D17"/>
    <w:rsid w:val="005C53EE"/>
    <w:rsid w:val="005C6839"/>
    <w:rsid w:val="005C749B"/>
    <w:rsid w:val="005C78A1"/>
    <w:rsid w:val="005C7F19"/>
    <w:rsid w:val="005D1156"/>
    <w:rsid w:val="005D11EF"/>
    <w:rsid w:val="005D123C"/>
    <w:rsid w:val="005D40FF"/>
    <w:rsid w:val="005D5084"/>
    <w:rsid w:val="005D75B8"/>
    <w:rsid w:val="005E01CA"/>
    <w:rsid w:val="005E5897"/>
    <w:rsid w:val="005E5D98"/>
    <w:rsid w:val="005E6067"/>
    <w:rsid w:val="005E63E3"/>
    <w:rsid w:val="005F0374"/>
    <w:rsid w:val="005F1BFE"/>
    <w:rsid w:val="005F3066"/>
    <w:rsid w:val="005F3C71"/>
    <w:rsid w:val="005F4F54"/>
    <w:rsid w:val="0060006E"/>
    <w:rsid w:val="00601CE4"/>
    <w:rsid w:val="00602D18"/>
    <w:rsid w:val="00603FCB"/>
    <w:rsid w:val="006044CE"/>
    <w:rsid w:val="00607AE2"/>
    <w:rsid w:val="00610706"/>
    <w:rsid w:val="00610C4F"/>
    <w:rsid w:val="006115FF"/>
    <w:rsid w:val="00612531"/>
    <w:rsid w:val="006126F1"/>
    <w:rsid w:val="00614AA9"/>
    <w:rsid w:val="00620255"/>
    <w:rsid w:val="0062101A"/>
    <w:rsid w:val="00623A70"/>
    <w:rsid w:val="006261E0"/>
    <w:rsid w:val="006269C9"/>
    <w:rsid w:val="006271CB"/>
    <w:rsid w:val="00627213"/>
    <w:rsid w:val="00627B16"/>
    <w:rsid w:val="00627B87"/>
    <w:rsid w:val="00633F17"/>
    <w:rsid w:val="006344FC"/>
    <w:rsid w:val="00634EBB"/>
    <w:rsid w:val="006352A9"/>
    <w:rsid w:val="00637966"/>
    <w:rsid w:val="00637D3E"/>
    <w:rsid w:val="00641084"/>
    <w:rsid w:val="0064239D"/>
    <w:rsid w:val="00642658"/>
    <w:rsid w:val="0064273F"/>
    <w:rsid w:val="00644B5A"/>
    <w:rsid w:val="006462E3"/>
    <w:rsid w:val="006475FF"/>
    <w:rsid w:val="0065046B"/>
    <w:rsid w:val="006519D3"/>
    <w:rsid w:val="00660DAB"/>
    <w:rsid w:val="00660EB9"/>
    <w:rsid w:val="00664284"/>
    <w:rsid w:val="006656E3"/>
    <w:rsid w:val="00665E5F"/>
    <w:rsid w:val="006667EA"/>
    <w:rsid w:val="00666AAD"/>
    <w:rsid w:val="00666E5D"/>
    <w:rsid w:val="006707F9"/>
    <w:rsid w:val="0067152C"/>
    <w:rsid w:val="00673E75"/>
    <w:rsid w:val="006743BB"/>
    <w:rsid w:val="0068030C"/>
    <w:rsid w:val="0068123F"/>
    <w:rsid w:val="006823FE"/>
    <w:rsid w:val="00683AFE"/>
    <w:rsid w:val="00683E54"/>
    <w:rsid w:val="006851F9"/>
    <w:rsid w:val="00685481"/>
    <w:rsid w:val="00687E93"/>
    <w:rsid w:val="00687FAC"/>
    <w:rsid w:val="00691493"/>
    <w:rsid w:val="00691A07"/>
    <w:rsid w:val="006941E2"/>
    <w:rsid w:val="0069544C"/>
    <w:rsid w:val="0069562D"/>
    <w:rsid w:val="00696F3C"/>
    <w:rsid w:val="006A0957"/>
    <w:rsid w:val="006A0C91"/>
    <w:rsid w:val="006A1CE3"/>
    <w:rsid w:val="006A2BA5"/>
    <w:rsid w:val="006A47FB"/>
    <w:rsid w:val="006A57BF"/>
    <w:rsid w:val="006A5959"/>
    <w:rsid w:val="006A5B55"/>
    <w:rsid w:val="006A6191"/>
    <w:rsid w:val="006A7158"/>
    <w:rsid w:val="006A7FBD"/>
    <w:rsid w:val="006B10E5"/>
    <w:rsid w:val="006B2876"/>
    <w:rsid w:val="006B31AB"/>
    <w:rsid w:val="006B55B0"/>
    <w:rsid w:val="006B6D25"/>
    <w:rsid w:val="006B7303"/>
    <w:rsid w:val="006C2C3F"/>
    <w:rsid w:val="006C2E8C"/>
    <w:rsid w:val="006C35EB"/>
    <w:rsid w:val="006C39F9"/>
    <w:rsid w:val="006C54D9"/>
    <w:rsid w:val="006C55E9"/>
    <w:rsid w:val="006C7D84"/>
    <w:rsid w:val="006D0B85"/>
    <w:rsid w:val="006D271F"/>
    <w:rsid w:val="006D3E70"/>
    <w:rsid w:val="006D6044"/>
    <w:rsid w:val="006D6FAE"/>
    <w:rsid w:val="006D7F73"/>
    <w:rsid w:val="006E0A13"/>
    <w:rsid w:val="006E1B29"/>
    <w:rsid w:val="006E2C06"/>
    <w:rsid w:val="006E37D8"/>
    <w:rsid w:val="006E4999"/>
    <w:rsid w:val="006F11A6"/>
    <w:rsid w:val="006F15DC"/>
    <w:rsid w:val="006F2390"/>
    <w:rsid w:val="006F2FF5"/>
    <w:rsid w:val="006F4669"/>
    <w:rsid w:val="006F5E0F"/>
    <w:rsid w:val="00700096"/>
    <w:rsid w:val="007012A1"/>
    <w:rsid w:val="007019C0"/>
    <w:rsid w:val="00702277"/>
    <w:rsid w:val="00702E09"/>
    <w:rsid w:val="00703B08"/>
    <w:rsid w:val="00704024"/>
    <w:rsid w:val="00705514"/>
    <w:rsid w:val="00706593"/>
    <w:rsid w:val="007122EB"/>
    <w:rsid w:val="00712721"/>
    <w:rsid w:val="007129F8"/>
    <w:rsid w:val="00712E69"/>
    <w:rsid w:val="00713A4A"/>
    <w:rsid w:val="00713AF7"/>
    <w:rsid w:val="00714BE4"/>
    <w:rsid w:val="00714ECF"/>
    <w:rsid w:val="007157D5"/>
    <w:rsid w:val="00715B17"/>
    <w:rsid w:val="00716561"/>
    <w:rsid w:val="007177EC"/>
    <w:rsid w:val="00717EEB"/>
    <w:rsid w:val="00721706"/>
    <w:rsid w:val="00721787"/>
    <w:rsid w:val="00726D12"/>
    <w:rsid w:val="00727BA8"/>
    <w:rsid w:val="00730477"/>
    <w:rsid w:val="0073152E"/>
    <w:rsid w:val="00734843"/>
    <w:rsid w:val="0073493E"/>
    <w:rsid w:val="007402DE"/>
    <w:rsid w:val="007409B1"/>
    <w:rsid w:val="007424B6"/>
    <w:rsid w:val="007471AE"/>
    <w:rsid w:val="0075123E"/>
    <w:rsid w:val="00752F14"/>
    <w:rsid w:val="007543C3"/>
    <w:rsid w:val="0075517B"/>
    <w:rsid w:val="00756577"/>
    <w:rsid w:val="00760AA6"/>
    <w:rsid w:val="007646D0"/>
    <w:rsid w:val="00766014"/>
    <w:rsid w:val="00766C8E"/>
    <w:rsid w:val="00767453"/>
    <w:rsid w:val="007710DF"/>
    <w:rsid w:val="00775B68"/>
    <w:rsid w:val="00777578"/>
    <w:rsid w:val="00777646"/>
    <w:rsid w:val="00780248"/>
    <w:rsid w:val="0078119D"/>
    <w:rsid w:val="00783879"/>
    <w:rsid w:val="00783E35"/>
    <w:rsid w:val="00786245"/>
    <w:rsid w:val="00786B67"/>
    <w:rsid w:val="00786C05"/>
    <w:rsid w:val="0078716C"/>
    <w:rsid w:val="0079091C"/>
    <w:rsid w:val="00791435"/>
    <w:rsid w:val="00791A2B"/>
    <w:rsid w:val="00792C2E"/>
    <w:rsid w:val="00795202"/>
    <w:rsid w:val="00795A01"/>
    <w:rsid w:val="0079614C"/>
    <w:rsid w:val="00797792"/>
    <w:rsid w:val="007A1C7C"/>
    <w:rsid w:val="007A1D9C"/>
    <w:rsid w:val="007A2DCF"/>
    <w:rsid w:val="007A4543"/>
    <w:rsid w:val="007A482D"/>
    <w:rsid w:val="007A6C0C"/>
    <w:rsid w:val="007A7556"/>
    <w:rsid w:val="007B0BA2"/>
    <w:rsid w:val="007C0D9C"/>
    <w:rsid w:val="007C18A0"/>
    <w:rsid w:val="007C1B41"/>
    <w:rsid w:val="007C2203"/>
    <w:rsid w:val="007C29E9"/>
    <w:rsid w:val="007C3219"/>
    <w:rsid w:val="007C5429"/>
    <w:rsid w:val="007C7682"/>
    <w:rsid w:val="007D4B06"/>
    <w:rsid w:val="007D6A51"/>
    <w:rsid w:val="007D75EE"/>
    <w:rsid w:val="007E1794"/>
    <w:rsid w:val="007F3B3E"/>
    <w:rsid w:val="007F52C2"/>
    <w:rsid w:val="007F6DA2"/>
    <w:rsid w:val="00800121"/>
    <w:rsid w:val="00804D6B"/>
    <w:rsid w:val="00804E10"/>
    <w:rsid w:val="00811DD5"/>
    <w:rsid w:val="0081594D"/>
    <w:rsid w:val="00817A66"/>
    <w:rsid w:val="00823284"/>
    <w:rsid w:val="008237AA"/>
    <w:rsid w:val="00824981"/>
    <w:rsid w:val="00827278"/>
    <w:rsid w:val="00831C51"/>
    <w:rsid w:val="00831F35"/>
    <w:rsid w:val="00833232"/>
    <w:rsid w:val="00836F90"/>
    <w:rsid w:val="00841743"/>
    <w:rsid w:val="00842B29"/>
    <w:rsid w:val="00842CC0"/>
    <w:rsid w:val="00842D35"/>
    <w:rsid w:val="00844644"/>
    <w:rsid w:val="00844934"/>
    <w:rsid w:val="00845662"/>
    <w:rsid w:val="00850453"/>
    <w:rsid w:val="00853054"/>
    <w:rsid w:val="00854348"/>
    <w:rsid w:val="0085676A"/>
    <w:rsid w:val="008569D7"/>
    <w:rsid w:val="00861C71"/>
    <w:rsid w:val="008623D3"/>
    <w:rsid w:val="00862C20"/>
    <w:rsid w:val="008658EF"/>
    <w:rsid w:val="00865FF2"/>
    <w:rsid w:val="00866EA6"/>
    <w:rsid w:val="00867F34"/>
    <w:rsid w:val="00870CF3"/>
    <w:rsid w:val="00871525"/>
    <w:rsid w:val="00871B33"/>
    <w:rsid w:val="0087258B"/>
    <w:rsid w:val="00872E80"/>
    <w:rsid w:val="008740A7"/>
    <w:rsid w:val="00876C60"/>
    <w:rsid w:val="00880126"/>
    <w:rsid w:val="0088143F"/>
    <w:rsid w:val="008823DD"/>
    <w:rsid w:val="00887053"/>
    <w:rsid w:val="00890A41"/>
    <w:rsid w:val="008914CB"/>
    <w:rsid w:val="00891711"/>
    <w:rsid w:val="00892267"/>
    <w:rsid w:val="00893D36"/>
    <w:rsid w:val="0089693F"/>
    <w:rsid w:val="00897EDE"/>
    <w:rsid w:val="008A0BBE"/>
    <w:rsid w:val="008A0C82"/>
    <w:rsid w:val="008A2741"/>
    <w:rsid w:val="008A4483"/>
    <w:rsid w:val="008A483D"/>
    <w:rsid w:val="008B1DCF"/>
    <w:rsid w:val="008B2E40"/>
    <w:rsid w:val="008B4355"/>
    <w:rsid w:val="008B495B"/>
    <w:rsid w:val="008B563C"/>
    <w:rsid w:val="008B692C"/>
    <w:rsid w:val="008B6935"/>
    <w:rsid w:val="008B72AA"/>
    <w:rsid w:val="008C2A7D"/>
    <w:rsid w:val="008C4D88"/>
    <w:rsid w:val="008C5332"/>
    <w:rsid w:val="008C6CCC"/>
    <w:rsid w:val="008C70A8"/>
    <w:rsid w:val="008D3242"/>
    <w:rsid w:val="008D3F99"/>
    <w:rsid w:val="008D579F"/>
    <w:rsid w:val="008D7E04"/>
    <w:rsid w:val="008E0571"/>
    <w:rsid w:val="008E3CDE"/>
    <w:rsid w:val="008E5538"/>
    <w:rsid w:val="008E5B1A"/>
    <w:rsid w:val="008E5C0E"/>
    <w:rsid w:val="008F19C2"/>
    <w:rsid w:val="008F1C47"/>
    <w:rsid w:val="008F308E"/>
    <w:rsid w:val="008F3A67"/>
    <w:rsid w:val="008F537B"/>
    <w:rsid w:val="008F5652"/>
    <w:rsid w:val="0090106F"/>
    <w:rsid w:val="00901331"/>
    <w:rsid w:val="009030FD"/>
    <w:rsid w:val="00904A30"/>
    <w:rsid w:val="009052FB"/>
    <w:rsid w:val="0090693A"/>
    <w:rsid w:val="00906BF6"/>
    <w:rsid w:val="009079DD"/>
    <w:rsid w:val="00912FE6"/>
    <w:rsid w:val="009139C3"/>
    <w:rsid w:val="0091437D"/>
    <w:rsid w:val="009146DA"/>
    <w:rsid w:val="009148EE"/>
    <w:rsid w:val="00916B8E"/>
    <w:rsid w:val="009175A9"/>
    <w:rsid w:val="009203E2"/>
    <w:rsid w:val="00922B3C"/>
    <w:rsid w:val="00924C33"/>
    <w:rsid w:val="00926B3A"/>
    <w:rsid w:val="00926BB3"/>
    <w:rsid w:val="00927016"/>
    <w:rsid w:val="0092795D"/>
    <w:rsid w:val="0093009F"/>
    <w:rsid w:val="00931901"/>
    <w:rsid w:val="00932162"/>
    <w:rsid w:val="009330FA"/>
    <w:rsid w:val="00934352"/>
    <w:rsid w:val="0093476A"/>
    <w:rsid w:val="00934805"/>
    <w:rsid w:val="009354BC"/>
    <w:rsid w:val="0094104D"/>
    <w:rsid w:val="00941FAD"/>
    <w:rsid w:val="00944644"/>
    <w:rsid w:val="00944779"/>
    <w:rsid w:val="00947434"/>
    <w:rsid w:val="00947F03"/>
    <w:rsid w:val="00951301"/>
    <w:rsid w:val="00951A33"/>
    <w:rsid w:val="00951BC7"/>
    <w:rsid w:val="00951D78"/>
    <w:rsid w:val="0095200D"/>
    <w:rsid w:val="00955BF7"/>
    <w:rsid w:val="009604D0"/>
    <w:rsid w:val="00960E2F"/>
    <w:rsid w:val="00960E3E"/>
    <w:rsid w:val="00960E9C"/>
    <w:rsid w:val="00961E54"/>
    <w:rsid w:val="00962417"/>
    <w:rsid w:val="00962965"/>
    <w:rsid w:val="00962DA4"/>
    <w:rsid w:val="00963893"/>
    <w:rsid w:val="00963BA7"/>
    <w:rsid w:val="00964F40"/>
    <w:rsid w:val="009674BB"/>
    <w:rsid w:val="00970629"/>
    <w:rsid w:val="00972E3C"/>
    <w:rsid w:val="009773F1"/>
    <w:rsid w:val="00982A6C"/>
    <w:rsid w:val="009835E6"/>
    <w:rsid w:val="0098520A"/>
    <w:rsid w:val="00987695"/>
    <w:rsid w:val="009903D8"/>
    <w:rsid w:val="0099198D"/>
    <w:rsid w:val="00991E74"/>
    <w:rsid w:val="00993197"/>
    <w:rsid w:val="0099396C"/>
    <w:rsid w:val="00994CA5"/>
    <w:rsid w:val="009953D4"/>
    <w:rsid w:val="00995A70"/>
    <w:rsid w:val="00996847"/>
    <w:rsid w:val="00996BCF"/>
    <w:rsid w:val="009979EC"/>
    <w:rsid w:val="009A0736"/>
    <w:rsid w:val="009A0E64"/>
    <w:rsid w:val="009A0E76"/>
    <w:rsid w:val="009A1120"/>
    <w:rsid w:val="009A1F26"/>
    <w:rsid w:val="009A26E2"/>
    <w:rsid w:val="009A51AD"/>
    <w:rsid w:val="009A5601"/>
    <w:rsid w:val="009A572D"/>
    <w:rsid w:val="009A60E4"/>
    <w:rsid w:val="009A6C47"/>
    <w:rsid w:val="009B18B4"/>
    <w:rsid w:val="009B21C8"/>
    <w:rsid w:val="009B3E41"/>
    <w:rsid w:val="009B4B62"/>
    <w:rsid w:val="009B5129"/>
    <w:rsid w:val="009B542A"/>
    <w:rsid w:val="009B559F"/>
    <w:rsid w:val="009B6540"/>
    <w:rsid w:val="009B6578"/>
    <w:rsid w:val="009B67E9"/>
    <w:rsid w:val="009B74C4"/>
    <w:rsid w:val="009C1473"/>
    <w:rsid w:val="009C18B9"/>
    <w:rsid w:val="009C23B2"/>
    <w:rsid w:val="009C330B"/>
    <w:rsid w:val="009C69D8"/>
    <w:rsid w:val="009C7D04"/>
    <w:rsid w:val="009D0237"/>
    <w:rsid w:val="009D290A"/>
    <w:rsid w:val="009D31F3"/>
    <w:rsid w:val="009D68A7"/>
    <w:rsid w:val="009E1607"/>
    <w:rsid w:val="009E451C"/>
    <w:rsid w:val="009E481B"/>
    <w:rsid w:val="009E5B40"/>
    <w:rsid w:val="009E7B6F"/>
    <w:rsid w:val="009F1136"/>
    <w:rsid w:val="009F13DD"/>
    <w:rsid w:val="009F189D"/>
    <w:rsid w:val="009F28CE"/>
    <w:rsid w:val="009F30D0"/>
    <w:rsid w:val="009F4871"/>
    <w:rsid w:val="009F5783"/>
    <w:rsid w:val="009F61C3"/>
    <w:rsid w:val="009F681E"/>
    <w:rsid w:val="009F6829"/>
    <w:rsid w:val="009F703E"/>
    <w:rsid w:val="009F7125"/>
    <w:rsid w:val="00A00335"/>
    <w:rsid w:val="00A02093"/>
    <w:rsid w:val="00A02AD9"/>
    <w:rsid w:val="00A03749"/>
    <w:rsid w:val="00A038F0"/>
    <w:rsid w:val="00A05F28"/>
    <w:rsid w:val="00A06023"/>
    <w:rsid w:val="00A06A48"/>
    <w:rsid w:val="00A12F72"/>
    <w:rsid w:val="00A15047"/>
    <w:rsid w:val="00A1567B"/>
    <w:rsid w:val="00A160D8"/>
    <w:rsid w:val="00A17AA4"/>
    <w:rsid w:val="00A21156"/>
    <w:rsid w:val="00A224FA"/>
    <w:rsid w:val="00A22E27"/>
    <w:rsid w:val="00A251E6"/>
    <w:rsid w:val="00A26685"/>
    <w:rsid w:val="00A2685E"/>
    <w:rsid w:val="00A26F40"/>
    <w:rsid w:val="00A30017"/>
    <w:rsid w:val="00A30824"/>
    <w:rsid w:val="00A31715"/>
    <w:rsid w:val="00A37D68"/>
    <w:rsid w:val="00A40EAC"/>
    <w:rsid w:val="00A41E2A"/>
    <w:rsid w:val="00A425DF"/>
    <w:rsid w:val="00A427EA"/>
    <w:rsid w:val="00A4306A"/>
    <w:rsid w:val="00A44124"/>
    <w:rsid w:val="00A4778B"/>
    <w:rsid w:val="00A47947"/>
    <w:rsid w:val="00A501B1"/>
    <w:rsid w:val="00A50A05"/>
    <w:rsid w:val="00A55FD0"/>
    <w:rsid w:val="00A61D70"/>
    <w:rsid w:val="00A63C09"/>
    <w:rsid w:val="00A6481A"/>
    <w:rsid w:val="00A6564D"/>
    <w:rsid w:val="00A71B87"/>
    <w:rsid w:val="00A722F1"/>
    <w:rsid w:val="00A7288A"/>
    <w:rsid w:val="00A76AA4"/>
    <w:rsid w:val="00A76FAF"/>
    <w:rsid w:val="00A774BA"/>
    <w:rsid w:val="00A80364"/>
    <w:rsid w:val="00A8231A"/>
    <w:rsid w:val="00A852DE"/>
    <w:rsid w:val="00A86BA1"/>
    <w:rsid w:val="00A90704"/>
    <w:rsid w:val="00A9296A"/>
    <w:rsid w:val="00A93C25"/>
    <w:rsid w:val="00A93E6F"/>
    <w:rsid w:val="00AA47D7"/>
    <w:rsid w:val="00AB069B"/>
    <w:rsid w:val="00AB0E78"/>
    <w:rsid w:val="00AB2C6A"/>
    <w:rsid w:val="00AB3D1D"/>
    <w:rsid w:val="00AB3D53"/>
    <w:rsid w:val="00AB455C"/>
    <w:rsid w:val="00AB45EB"/>
    <w:rsid w:val="00AB575F"/>
    <w:rsid w:val="00AB714C"/>
    <w:rsid w:val="00AC0CD9"/>
    <w:rsid w:val="00AC1F5D"/>
    <w:rsid w:val="00AC305B"/>
    <w:rsid w:val="00AC3734"/>
    <w:rsid w:val="00AC3BF4"/>
    <w:rsid w:val="00AC4560"/>
    <w:rsid w:val="00AC526B"/>
    <w:rsid w:val="00AC6090"/>
    <w:rsid w:val="00AD082F"/>
    <w:rsid w:val="00AD0C0C"/>
    <w:rsid w:val="00AD1F4D"/>
    <w:rsid w:val="00AD2264"/>
    <w:rsid w:val="00AD3118"/>
    <w:rsid w:val="00AD3BBF"/>
    <w:rsid w:val="00AD4B3E"/>
    <w:rsid w:val="00AD54F9"/>
    <w:rsid w:val="00AD7114"/>
    <w:rsid w:val="00AE0358"/>
    <w:rsid w:val="00AE4921"/>
    <w:rsid w:val="00AF32A1"/>
    <w:rsid w:val="00AF424E"/>
    <w:rsid w:val="00AF4D04"/>
    <w:rsid w:val="00AF6419"/>
    <w:rsid w:val="00B02499"/>
    <w:rsid w:val="00B02D10"/>
    <w:rsid w:val="00B061EF"/>
    <w:rsid w:val="00B06ACF"/>
    <w:rsid w:val="00B06BD0"/>
    <w:rsid w:val="00B078BB"/>
    <w:rsid w:val="00B108BB"/>
    <w:rsid w:val="00B118E2"/>
    <w:rsid w:val="00B11D0B"/>
    <w:rsid w:val="00B124AD"/>
    <w:rsid w:val="00B13165"/>
    <w:rsid w:val="00B152A5"/>
    <w:rsid w:val="00B15A6F"/>
    <w:rsid w:val="00B15D18"/>
    <w:rsid w:val="00B164A0"/>
    <w:rsid w:val="00B17254"/>
    <w:rsid w:val="00B205EC"/>
    <w:rsid w:val="00B22FB8"/>
    <w:rsid w:val="00B23A1D"/>
    <w:rsid w:val="00B250AD"/>
    <w:rsid w:val="00B26261"/>
    <w:rsid w:val="00B300A4"/>
    <w:rsid w:val="00B32193"/>
    <w:rsid w:val="00B34C1D"/>
    <w:rsid w:val="00B36045"/>
    <w:rsid w:val="00B362E6"/>
    <w:rsid w:val="00B363D5"/>
    <w:rsid w:val="00B36628"/>
    <w:rsid w:val="00B36777"/>
    <w:rsid w:val="00B377A0"/>
    <w:rsid w:val="00B412C0"/>
    <w:rsid w:val="00B42087"/>
    <w:rsid w:val="00B4376D"/>
    <w:rsid w:val="00B43DFF"/>
    <w:rsid w:val="00B46738"/>
    <w:rsid w:val="00B5090E"/>
    <w:rsid w:val="00B567BC"/>
    <w:rsid w:val="00B61BBA"/>
    <w:rsid w:val="00B629A8"/>
    <w:rsid w:val="00B63401"/>
    <w:rsid w:val="00B638A5"/>
    <w:rsid w:val="00B650CD"/>
    <w:rsid w:val="00B70AAC"/>
    <w:rsid w:val="00B70FC6"/>
    <w:rsid w:val="00B72C9E"/>
    <w:rsid w:val="00B8255C"/>
    <w:rsid w:val="00B86733"/>
    <w:rsid w:val="00B87803"/>
    <w:rsid w:val="00B95F6B"/>
    <w:rsid w:val="00BA28C5"/>
    <w:rsid w:val="00BA2ED3"/>
    <w:rsid w:val="00BA3E91"/>
    <w:rsid w:val="00BB07DB"/>
    <w:rsid w:val="00BB2C70"/>
    <w:rsid w:val="00BB40D9"/>
    <w:rsid w:val="00BB4EDA"/>
    <w:rsid w:val="00BC02FF"/>
    <w:rsid w:val="00BD0A0E"/>
    <w:rsid w:val="00BD1226"/>
    <w:rsid w:val="00BD2E58"/>
    <w:rsid w:val="00BD2EF5"/>
    <w:rsid w:val="00BD3352"/>
    <w:rsid w:val="00BD5173"/>
    <w:rsid w:val="00BD5EF7"/>
    <w:rsid w:val="00BD6DCF"/>
    <w:rsid w:val="00BD7136"/>
    <w:rsid w:val="00BD71C5"/>
    <w:rsid w:val="00BE284A"/>
    <w:rsid w:val="00BE4550"/>
    <w:rsid w:val="00BE4DE4"/>
    <w:rsid w:val="00BF200E"/>
    <w:rsid w:val="00BF27CA"/>
    <w:rsid w:val="00BF2842"/>
    <w:rsid w:val="00BF2B0F"/>
    <w:rsid w:val="00BF3749"/>
    <w:rsid w:val="00BF50F4"/>
    <w:rsid w:val="00BF74B1"/>
    <w:rsid w:val="00BF7B91"/>
    <w:rsid w:val="00C00FFF"/>
    <w:rsid w:val="00C01160"/>
    <w:rsid w:val="00C028CB"/>
    <w:rsid w:val="00C02973"/>
    <w:rsid w:val="00C04399"/>
    <w:rsid w:val="00C06065"/>
    <w:rsid w:val="00C07173"/>
    <w:rsid w:val="00C1082E"/>
    <w:rsid w:val="00C1314F"/>
    <w:rsid w:val="00C16E2A"/>
    <w:rsid w:val="00C17285"/>
    <w:rsid w:val="00C2194B"/>
    <w:rsid w:val="00C21A40"/>
    <w:rsid w:val="00C23A86"/>
    <w:rsid w:val="00C247D0"/>
    <w:rsid w:val="00C25BAD"/>
    <w:rsid w:val="00C264C4"/>
    <w:rsid w:val="00C27E9F"/>
    <w:rsid w:val="00C303C3"/>
    <w:rsid w:val="00C303C9"/>
    <w:rsid w:val="00C30EEC"/>
    <w:rsid w:val="00C334B7"/>
    <w:rsid w:val="00C338C5"/>
    <w:rsid w:val="00C36929"/>
    <w:rsid w:val="00C37ED4"/>
    <w:rsid w:val="00C40902"/>
    <w:rsid w:val="00C410CF"/>
    <w:rsid w:val="00C41507"/>
    <w:rsid w:val="00C41931"/>
    <w:rsid w:val="00C436A3"/>
    <w:rsid w:val="00C43A0A"/>
    <w:rsid w:val="00C43DBE"/>
    <w:rsid w:val="00C449BD"/>
    <w:rsid w:val="00C5137B"/>
    <w:rsid w:val="00C54006"/>
    <w:rsid w:val="00C54522"/>
    <w:rsid w:val="00C54C30"/>
    <w:rsid w:val="00C56272"/>
    <w:rsid w:val="00C56E21"/>
    <w:rsid w:val="00C63374"/>
    <w:rsid w:val="00C64023"/>
    <w:rsid w:val="00C679E8"/>
    <w:rsid w:val="00C70A48"/>
    <w:rsid w:val="00C712E3"/>
    <w:rsid w:val="00C714D9"/>
    <w:rsid w:val="00C71FC7"/>
    <w:rsid w:val="00C763BD"/>
    <w:rsid w:val="00C764B6"/>
    <w:rsid w:val="00C77FF2"/>
    <w:rsid w:val="00C81E8F"/>
    <w:rsid w:val="00C856BE"/>
    <w:rsid w:val="00C85F69"/>
    <w:rsid w:val="00C86870"/>
    <w:rsid w:val="00C87D6B"/>
    <w:rsid w:val="00C87DDB"/>
    <w:rsid w:val="00C87E05"/>
    <w:rsid w:val="00C9041E"/>
    <w:rsid w:val="00C90B72"/>
    <w:rsid w:val="00C93E23"/>
    <w:rsid w:val="00C94621"/>
    <w:rsid w:val="00C960E5"/>
    <w:rsid w:val="00C96BBF"/>
    <w:rsid w:val="00CA029E"/>
    <w:rsid w:val="00CA32C9"/>
    <w:rsid w:val="00CA46AB"/>
    <w:rsid w:val="00CA47A2"/>
    <w:rsid w:val="00CA4E8A"/>
    <w:rsid w:val="00CA7009"/>
    <w:rsid w:val="00CA744B"/>
    <w:rsid w:val="00CB2826"/>
    <w:rsid w:val="00CB2C93"/>
    <w:rsid w:val="00CB2E9B"/>
    <w:rsid w:val="00CB4577"/>
    <w:rsid w:val="00CB5260"/>
    <w:rsid w:val="00CB69C6"/>
    <w:rsid w:val="00CB796A"/>
    <w:rsid w:val="00CC0253"/>
    <w:rsid w:val="00CC1E02"/>
    <w:rsid w:val="00CC2E57"/>
    <w:rsid w:val="00CC3A1B"/>
    <w:rsid w:val="00CC42B4"/>
    <w:rsid w:val="00CD0081"/>
    <w:rsid w:val="00CD4D65"/>
    <w:rsid w:val="00CD6BEE"/>
    <w:rsid w:val="00CD79F0"/>
    <w:rsid w:val="00CE06A4"/>
    <w:rsid w:val="00CE0EC8"/>
    <w:rsid w:val="00CE417D"/>
    <w:rsid w:val="00CE568D"/>
    <w:rsid w:val="00CE5A85"/>
    <w:rsid w:val="00CE6A51"/>
    <w:rsid w:val="00CE6E6A"/>
    <w:rsid w:val="00CF0FD2"/>
    <w:rsid w:val="00CF1B39"/>
    <w:rsid w:val="00CF2D11"/>
    <w:rsid w:val="00CF3312"/>
    <w:rsid w:val="00CF46BB"/>
    <w:rsid w:val="00CF5248"/>
    <w:rsid w:val="00CF6D69"/>
    <w:rsid w:val="00CF6ED2"/>
    <w:rsid w:val="00D01280"/>
    <w:rsid w:val="00D02E56"/>
    <w:rsid w:val="00D03A69"/>
    <w:rsid w:val="00D04D40"/>
    <w:rsid w:val="00D05977"/>
    <w:rsid w:val="00D059CE"/>
    <w:rsid w:val="00D06C31"/>
    <w:rsid w:val="00D14FA1"/>
    <w:rsid w:val="00D162B2"/>
    <w:rsid w:val="00D168B4"/>
    <w:rsid w:val="00D178DB"/>
    <w:rsid w:val="00D17FF6"/>
    <w:rsid w:val="00D207CF"/>
    <w:rsid w:val="00D210CF"/>
    <w:rsid w:val="00D22218"/>
    <w:rsid w:val="00D23FAF"/>
    <w:rsid w:val="00D24FBC"/>
    <w:rsid w:val="00D322FA"/>
    <w:rsid w:val="00D32534"/>
    <w:rsid w:val="00D32A28"/>
    <w:rsid w:val="00D32B12"/>
    <w:rsid w:val="00D337AF"/>
    <w:rsid w:val="00D33A4A"/>
    <w:rsid w:val="00D33E85"/>
    <w:rsid w:val="00D41975"/>
    <w:rsid w:val="00D45E70"/>
    <w:rsid w:val="00D470A7"/>
    <w:rsid w:val="00D47789"/>
    <w:rsid w:val="00D50C16"/>
    <w:rsid w:val="00D50E08"/>
    <w:rsid w:val="00D53761"/>
    <w:rsid w:val="00D56AB9"/>
    <w:rsid w:val="00D62468"/>
    <w:rsid w:val="00D630C0"/>
    <w:rsid w:val="00D651ED"/>
    <w:rsid w:val="00D67092"/>
    <w:rsid w:val="00D72E12"/>
    <w:rsid w:val="00D741D1"/>
    <w:rsid w:val="00D752D8"/>
    <w:rsid w:val="00D759A6"/>
    <w:rsid w:val="00D76997"/>
    <w:rsid w:val="00D772D8"/>
    <w:rsid w:val="00D802CE"/>
    <w:rsid w:val="00D809CA"/>
    <w:rsid w:val="00D81004"/>
    <w:rsid w:val="00D81C83"/>
    <w:rsid w:val="00D8300F"/>
    <w:rsid w:val="00D84283"/>
    <w:rsid w:val="00D84314"/>
    <w:rsid w:val="00D950D1"/>
    <w:rsid w:val="00D95631"/>
    <w:rsid w:val="00D95BA0"/>
    <w:rsid w:val="00D976FF"/>
    <w:rsid w:val="00DA2940"/>
    <w:rsid w:val="00DA3BA3"/>
    <w:rsid w:val="00DA46E3"/>
    <w:rsid w:val="00DA5930"/>
    <w:rsid w:val="00DB0F82"/>
    <w:rsid w:val="00DB1098"/>
    <w:rsid w:val="00DB198A"/>
    <w:rsid w:val="00DB40FC"/>
    <w:rsid w:val="00DB51E6"/>
    <w:rsid w:val="00DB5938"/>
    <w:rsid w:val="00DB60A7"/>
    <w:rsid w:val="00DB6FB6"/>
    <w:rsid w:val="00DC1C14"/>
    <w:rsid w:val="00DC1EE6"/>
    <w:rsid w:val="00DC1FB0"/>
    <w:rsid w:val="00DC2E2B"/>
    <w:rsid w:val="00DC389C"/>
    <w:rsid w:val="00DC41EF"/>
    <w:rsid w:val="00DC4588"/>
    <w:rsid w:val="00DD02B4"/>
    <w:rsid w:val="00DD2C02"/>
    <w:rsid w:val="00DD66EA"/>
    <w:rsid w:val="00DD66FC"/>
    <w:rsid w:val="00DE43C2"/>
    <w:rsid w:val="00DE5AD9"/>
    <w:rsid w:val="00DE5C38"/>
    <w:rsid w:val="00DE5F9D"/>
    <w:rsid w:val="00DE6530"/>
    <w:rsid w:val="00DE6B3D"/>
    <w:rsid w:val="00DF07D9"/>
    <w:rsid w:val="00DF12BF"/>
    <w:rsid w:val="00DF24B6"/>
    <w:rsid w:val="00DF3E0E"/>
    <w:rsid w:val="00DF4FBB"/>
    <w:rsid w:val="00E06475"/>
    <w:rsid w:val="00E0682C"/>
    <w:rsid w:val="00E06903"/>
    <w:rsid w:val="00E104EE"/>
    <w:rsid w:val="00E11301"/>
    <w:rsid w:val="00E11D1F"/>
    <w:rsid w:val="00E1299F"/>
    <w:rsid w:val="00E1313E"/>
    <w:rsid w:val="00E1353B"/>
    <w:rsid w:val="00E14ADB"/>
    <w:rsid w:val="00E1734E"/>
    <w:rsid w:val="00E17C8D"/>
    <w:rsid w:val="00E21950"/>
    <w:rsid w:val="00E30458"/>
    <w:rsid w:val="00E30CF4"/>
    <w:rsid w:val="00E31297"/>
    <w:rsid w:val="00E33ABC"/>
    <w:rsid w:val="00E42254"/>
    <w:rsid w:val="00E42B07"/>
    <w:rsid w:val="00E437EF"/>
    <w:rsid w:val="00E45C0F"/>
    <w:rsid w:val="00E4666B"/>
    <w:rsid w:val="00E468DE"/>
    <w:rsid w:val="00E4738E"/>
    <w:rsid w:val="00E47FD3"/>
    <w:rsid w:val="00E50F9E"/>
    <w:rsid w:val="00E535DD"/>
    <w:rsid w:val="00E53723"/>
    <w:rsid w:val="00E544B8"/>
    <w:rsid w:val="00E546F2"/>
    <w:rsid w:val="00E54B34"/>
    <w:rsid w:val="00E55A8E"/>
    <w:rsid w:val="00E5648E"/>
    <w:rsid w:val="00E56839"/>
    <w:rsid w:val="00E56B70"/>
    <w:rsid w:val="00E602AC"/>
    <w:rsid w:val="00E61AA7"/>
    <w:rsid w:val="00E62013"/>
    <w:rsid w:val="00E6313F"/>
    <w:rsid w:val="00E631B1"/>
    <w:rsid w:val="00E64D4A"/>
    <w:rsid w:val="00E64F91"/>
    <w:rsid w:val="00E65D0B"/>
    <w:rsid w:val="00E67E05"/>
    <w:rsid w:val="00E7037A"/>
    <w:rsid w:val="00E70FB7"/>
    <w:rsid w:val="00E74CDF"/>
    <w:rsid w:val="00E7533D"/>
    <w:rsid w:val="00E811CF"/>
    <w:rsid w:val="00E811E3"/>
    <w:rsid w:val="00E813DD"/>
    <w:rsid w:val="00E81AC6"/>
    <w:rsid w:val="00E8280F"/>
    <w:rsid w:val="00E8563A"/>
    <w:rsid w:val="00E90D91"/>
    <w:rsid w:val="00E92B8D"/>
    <w:rsid w:val="00E92E8D"/>
    <w:rsid w:val="00E93B73"/>
    <w:rsid w:val="00E94D99"/>
    <w:rsid w:val="00E9751A"/>
    <w:rsid w:val="00E97D1F"/>
    <w:rsid w:val="00EA0458"/>
    <w:rsid w:val="00EA11F5"/>
    <w:rsid w:val="00EA2489"/>
    <w:rsid w:val="00EA2747"/>
    <w:rsid w:val="00EA36B2"/>
    <w:rsid w:val="00EA3C42"/>
    <w:rsid w:val="00EA45C2"/>
    <w:rsid w:val="00EA4D4F"/>
    <w:rsid w:val="00EA55AB"/>
    <w:rsid w:val="00EB0F2B"/>
    <w:rsid w:val="00EB18C3"/>
    <w:rsid w:val="00EB1F70"/>
    <w:rsid w:val="00EB23DA"/>
    <w:rsid w:val="00EB43DF"/>
    <w:rsid w:val="00EB5A90"/>
    <w:rsid w:val="00EB674B"/>
    <w:rsid w:val="00EC0579"/>
    <w:rsid w:val="00EC0890"/>
    <w:rsid w:val="00EC0DC5"/>
    <w:rsid w:val="00EC3DDE"/>
    <w:rsid w:val="00EC4788"/>
    <w:rsid w:val="00EC67B7"/>
    <w:rsid w:val="00EC719C"/>
    <w:rsid w:val="00ED09B5"/>
    <w:rsid w:val="00ED1478"/>
    <w:rsid w:val="00ED5416"/>
    <w:rsid w:val="00ED640F"/>
    <w:rsid w:val="00ED7350"/>
    <w:rsid w:val="00ED7F58"/>
    <w:rsid w:val="00EE185F"/>
    <w:rsid w:val="00EE2700"/>
    <w:rsid w:val="00EE2808"/>
    <w:rsid w:val="00EE4137"/>
    <w:rsid w:val="00EE4A7A"/>
    <w:rsid w:val="00EE5E82"/>
    <w:rsid w:val="00EE648E"/>
    <w:rsid w:val="00EF19E5"/>
    <w:rsid w:val="00EF24F7"/>
    <w:rsid w:val="00EF2D80"/>
    <w:rsid w:val="00EF326B"/>
    <w:rsid w:val="00EF4694"/>
    <w:rsid w:val="00EF4DBE"/>
    <w:rsid w:val="00EF697B"/>
    <w:rsid w:val="00EF7408"/>
    <w:rsid w:val="00F0163C"/>
    <w:rsid w:val="00F01E4E"/>
    <w:rsid w:val="00F030C5"/>
    <w:rsid w:val="00F05DBE"/>
    <w:rsid w:val="00F10AC6"/>
    <w:rsid w:val="00F116F0"/>
    <w:rsid w:val="00F12C2F"/>
    <w:rsid w:val="00F13256"/>
    <w:rsid w:val="00F14B17"/>
    <w:rsid w:val="00F1583F"/>
    <w:rsid w:val="00F16738"/>
    <w:rsid w:val="00F20BFD"/>
    <w:rsid w:val="00F31F00"/>
    <w:rsid w:val="00F34567"/>
    <w:rsid w:val="00F355DE"/>
    <w:rsid w:val="00F35F5B"/>
    <w:rsid w:val="00F37AF1"/>
    <w:rsid w:val="00F43D36"/>
    <w:rsid w:val="00F45894"/>
    <w:rsid w:val="00F46B52"/>
    <w:rsid w:val="00F532BD"/>
    <w:rsid w:val="00F533EB"/>
    <w:rsid w:val="00F54A3B"/>
    <w:rsid w:val="00F5576F"/>
    <w:rsid w:val="00F56AAE"/>
    <w:rsid w:val="00F571FB"/>
    <w:rsid w:val="00F61DFE"/>
    <w:rsid w:val="00F638DC"/>
    <w:rsid w:val="00F63BEC"/>
    <w:rsid w:val="00F63C26"/>
    <w:rsid w:val="00F644BA"/>
    <w:rsid w:val="00F66794"/>
    <w:rsid w:val="00F67177"/>
    <w:rsid w:val="00F71760"/>
    <w:rsid w:val="00F725BF"/>
    <w:rsid w:val="00F74869"/>
    <w:rsid w:val="00F74F0C"/>
    <w:rsid w:val="00F7503E"/>
    <w:rsid w:val="00F75BE1"/>
    <w:rsid w:val="00F77FA9"/>
    <w:rsid w:val="00F81BAB"/>
    <w:rsid w:val="00F87213"/>
    <w:rsid w:val="00F8746D"/>
    <w:rsid w:val="00F87671"/>
    <w:rsid w:val="00F91BB6"/>
    <w:rsid w:val="00F91FF4"/>
    <w:rsid w:val="00F9665A"/>
    <w:rsid w:val="00FA10C6"/>
    <w:rsid w:val="00FA2B74"/>
    <w:rsid w:val="00FA4B5E"/>
    <w:rsid w:val="00FA558F"/>
    <w:rsid w:val="00FA6919"/>
    <w:rsid w:val="00FA6A31"/>
    <w:rsid w:val="00FB2B2B"/>
    <w:rsid w:val="00FB5956"/>
    <w:rsid w:val="00FB7341"/>
    <w:rsid w:val="00FC0C7B"/>
    <w:rsid w:val="00FC2A5F"/>
    <w:rsid w:val="00FC541F"/>
    <w:rsid w:val="00FC61ED"/>
    <w:rsid w:val="00FC7D7A"/>
    <w:rsid w:val="00FD3155"/>
    <w:rsid w:val="00FD31C9"/>
    <w:rsid w:val="00FD35F2"/>
    <w:rsid w:val="00FD4AF6"/>
    <w:rsid w:val="00FE25F2"/>
    <w:rsid w:val="00FE31CC"/>
    <w:rsid w:val="00FE3E9A"/>
    <w:rsid w:val="00FE496C"/>
    <w:rsid w:val="00FF0CCA"/>
    <w:rsid w:val="00FF19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E4AE2"/>
  <w15:chartTrackingRefBased/>
  <w15:docId w15:val="{64687268-1F72-4737-BD93-EFFC1342A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6A"/>
  </w:style>
  <w:style w:type="paragraph" w:styleId="Heading1">
    <w:name w:val="heading 1"/>
    <w:basedOn w:val="Normal"/>
    <w:next w:val="Normal"/>
    <w:link w:val="Heading1Char"/>
    <w:uiPriority w:val="9"/>
    <w:qFormat/>
    <w:rsid w:val="002B2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B20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206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elEcorys"/>
    <w:basedOn w:val="TableNormal"/>
    <w:uiPriority w:val="59"/>
    <w:rsid w:val="00A4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FAGenderTitle1">
    <w:name w:val="PEFA Gender Title 1"/>
    <w:basedOn w:val="Normal"/>
    <w:link w:val="PEFAGenderTitle1Char"/>
    <w:qFormat/>
    <w:rsid w:val="00A4306A"/>
    <w:pPr>
      <w:spacing w:after="0" w:line="240" w:lineRule="auto"/>
    </w:pPr>
    <w:rPr>
      <w:rFonts w:ascii="Gill Sans MT" w:hAnsi="Gill Sans MT"/>
      <w:b/>
      <w:color w:val="2E307A"/>
      <w:sz w:val="36"/>
    </w:rPr>
  </w:style>
  <w:style w:type="character" w:customStyle="1" w:styleId="PEFAGenderTitle1Char">
    <w:name w:val="PEFA Gender Title 1 Char"/>
    <w:basedOn w:val="DefaultParagraphFont"/>
    <w:link w:val="PEFAGenderTitle1"/>
    <w:rsid w:val="00A4306A"/>
    <w:rPr>
      <w:rFonts w:ascii="Gill Sans MT" w:hAnsi="Gill Sans MT"/>
      <w:b/>
      <w:color w:val="2E307A"/>
      <w:sz w:val="36"/>
    </w:rPr>
  </w:style>
  <w:style w:type="paragraph" w:customStyle="1" w:styleId="PEFAGenderTitle3">
    <w:name w:val="PEFA Gender Title 3"/>
    <w:basedOn w:val="Normal"/>
    <w:link w:val="PEFAGenderTitle3Char"/>
    <w:qFormat/>
    <w:rsid w:val="008B563C"/>
    <w:pPr>
      <w:shd w:val="clear" w:color="auto" w:fill="BDE0C7"/>
      <w:spacing w:after="0" w:line="240" w:lineRule="auto"/>
      <w:contextualSpacing/>
      <w:jc w:val="both"/>
    </w:pPr>
    <w:rPr>
      <w:rFonts w:ascii="Gill Sans MT" w:hAnsi="Gill Sans MT"/>
      <w:color w:val="2E307A"/>
      <w:sz w:val="28"/>
    </w:rPr>
  </w:style>
  <w:style w:type="character" w:customStyle="1" w:styleId="PEFAGenderTitle3Char">
    <w:name w:val="PEFA Gender Title 3 Char"/>
    <w:basedOn w:val="DefaultParagraphFont"/>
    <w:link w:val="PEFAGenderTitle3"/>
    <w:rsid w:val="008B563C"/>
    <w:rPr>
      <w:rFonts w:ascii="Gill Sans MT" w:hAnsi="Gill Sans MT"/>
      <w:color w:val="2E307A"/>
      <w:sz w:val="28"/>
      <w:shd w:val="clear" w:color="auto" w:fill="BDE0C7"/>
    </w:rPr>
  </w:style>
  <w:style w:type="paragraph" w:styleId="Footer">
    <w:name w:val="footer"/>
    <w:basedOn w:val="Normal"/>
    <w:link w:val="FooterChar"/>
    <w:uiPriority w:val="99"/>
    <w:unhideWhenUsed/>
    <w:rsid w:val="00A43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06A"/>
  </w:style>
  <w:style w:type="paragraph" w:styleId="FootnoteText">
    <w:name w:val="footnote text"/>
    <w:aliases w:val="fn,footnote text,Footnote ak,Footnotes,single space,FOOTNOTES,Footnote Text Char1 Char,Footnote Text Char Char1 Char,Footnote Text Char1 Char1,Footnote Text Char Char Char1,Footnote Text Char1 Char Char,ft,Texto nota pie Car,ft Car,ft1,ADB"/>
    <w:basedOn w:val="Normal"/>
    <w:link w:val="FootnoteTextChar"/>
    <w:uiPriority w:val="99"/>
    <w:unhideWhenUsed/>
    <w:qFormat/>
    <w:rsid w:val="00A4306A"/>
    <w:pPr>
      <w:spacing w:after="0" w:line="240" w:lineRule="auto"/>
    </w:pPr>
    <w:rPr>
      <w:sz w:val="20"/>
      <w:szCs w:val="20"/>
    </w:rPr>
  </w:style>
  <w:style w:type="character" w:customStyle="1" w:styleId="FootnoteTextChar">
    <w:name w:val="Footnote Text Char"/>
    <w:aliases w:val="fn Char,footnote text Char,Footnote ak Char,Footnotes Char,single space Char,FOOTNOTES Char,Footnote Text Char1 Char Char1,Footnote Text Char Char1 Char Char,Footnote Text Char1 Char1 Char,Footnote Text Char Char Char1 Char,ft Char"/>
    <w:basedOn w:val="DefaultParagraphFont"/>
    <w:link w:val="FootnoteText"/>
    <w:uiPriority w:val="99"/>
    <w:rsid w:val="00A4306A"/>
    <w:rPr>
      <w:sz w:val="20"/>
      <w:szCs w:val="20"/>
    </w:rPr>
  </w:style>
  <w:style w:type="character" w:styleId="FootnoteReference">
    <w:name w:val="footnote reference"/>
    <w:aliases w:val="Ref,de nota al pie,ftref,Footnote Reference 2,16 Point,Superscript 6 Point,Footnote Reference Number,Footnote symbol,Знак сноски-FN,Footnote Reference_LVL6,Footnote Reference_LVL61,Footnote Reference_LVL62,Footnote Reference_LVL63,fr"/>
    <w:basedOn w:val="DefaultParagraphFont"/>
    <w:link w:val="BVIfnrCharChar"/>
    <w:uiPriority w:val="99"/>
    <w:unhideWhenUsed/>
    <w:qFormat/>
    <w:rsid w:val="00A4306A"/>
    <w:rPr>
      <w:vertAlign w:val="superscript"/>
    </w:rPr>
  </w:style>
  <w:style w:type="character" w:styleId="Hyperlink">
    <w:name w:val="Hyperlink"/>
    <w:basedOn w:val="DefaultParagraphFont"/>
    <w:uiPriority w:val="99"/>
    <w:unhideWhenUsed/>
    <w:rsid w:val="00A4306A"/>
    <w:rPr>
      <w:color w:val="0563C1" w:themeColor="hyperlink"/>
      <w:u w:val="single"/>
    </w:rPr>
  </w:style>
  <w:style w:type="character" w:styleId="UnresolvedMention">
    <w:name w:val="Unresolved Mention"/>
    <w:basedOn w:val="DefaultParagraphFont"/>
    <w:uiPriority w:val="99"/>
    <w:semiHidden/>
    <w:unhideWhenUsed/>
    <w:rsid w:val="00AD4B3E"/>
    <w:rPr>
      <w:color w:val="605E5C"/>
      <w:shd w:val="clear" w:color="auto" w:fill="E1DFDD"/>
    </w:rPr>
  </w:style>
  <w:style w:type="paragraph" w:styleId="BalloonText">
    <w:name w:val="Balloon Text"/>
    <w:basedOn w:val="Normal"/>
    <w:link w:val="BalloonTextChar"/>
    <w:uiPriority w:val="99"/>
    <w:semiHidden/>
    <w:unhideWhenUsed/>
    <w:rsid w:val="00F14B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17"/>
    <w:rPr>
      <w:rFonts w:ascii="Segoe UI" w:hAnsi="Segoe UI" w:cs="Segoe UI"/>
      <w:sz w:val="18"/>
      <w:szCs w:val="18"/>
    </w:rPr>
  </w:style>
  <w:style w:type="character" w:styleId="CommentReference">
    <w:name w:val="annotation reference"/>
    <w:basedOn w:val="DefaultParagraphFont"/>
    <w:uiPriority w:val="99"/>
    <w:semiHidden/>
    <w:unhideWhenUsed/>
    <w:rsid w:val="009146DA"/>
    <w:rPr>
      <w:sz w:val="16"/>
      <w:szCs w:val="16"/>
    </w:rPr>
  </w:style>
  <w:style w:type="paragraph" w:styleId="CommentText">
    <w:name w:val="annotation text"/>
    <w:basedOn w:val="Normal"/>
    <w:link w:val="CommentTextChar"/>
    <w:uiPriority w:val="99"/>
    <w:semiHidden/>
    <w:unhideWhenUsed/>
    <w:rsid w:val="009146DA"/>
    <w:pPr>
      <w:spacing w:line="240" w:lineRule="auto"/>
    </w:pPr>
    <w:rPr>
      <w:sz w:val="20"/>
      <w:szCs w:val="20"/>
    </w:rPr>
  </w:style>
  <w:style w:type="character" w:customStyle="1" w:styleId="CommentTextChar">
    <w:name w:val="Comment Text Char"/>
    <w:basedOn w:val="DefaultParagraphFont"/>
    <w:link w:val="CommentText"/>
    <w:uiPriority w:val="99"/>
    <w:semiHidden/>
    <w:rsid w:val="009146DA"/>
    <w:rPr>
      <w:sz w:val="20"/>
      <w:szCs w:val="20"/>
    </w:rPr>
  </w:style>
  <w:style w:type="paragraph" w:styleId="CommentSubject">
    <w:name w:val="annotation subject"/>
    <w:basedOn w:val="CommentText"/>
    <w:next w:val="CommentText"/>
    <w:link w:val="CommentSubjectChar"/>
    <w:uiPriority w:val="99"/>
    <w:semiHidden/>
    <w:unhideWhenUsed/>
    <w:rsid w:val="009146DA"/>
    <w:rPr>
      <w:b/>
      <w:bCs/>
    </w:rPr>
  </w:style>
  <w:style w:type="character" w:customStyle="1" w:styleId="CommentSubjectChar">
    <w:name w:val="Comment Subject Char"/>
    <w:basedOn w:val="CommentTextChar"/>
    <w:link w:val="CommentSubject"/>
    <w:uiPriority w:val="99"/>
    <w:semiHidden/>
    <w:rsid w:val="009146DA"/>
    <w:rPr>
      <w:b/>
      <w:bCs/>
      <w:sz w:val="20"/>
      <w:szCs w:val="20"/>
    </w:rPr>
  </w:style>
  <w:style w:type="paragraph" w:styleId="ListParagraph">
    <w:name w:val="List Paragraph"/>
    <w:aliases w:val="Bullet spaced,Main numbered paragraph,123 List Paragraph,Numbered Paragraph,References,Numbered List Paragraph,Bullets,List Paragraph (numbered (a)),List Paragraph nowy,Liste 1,List_Paragraph,Multilevel para_II,List Paragraph1,Normal 2"/>
    <w:basedOn w:val="Normal"/>
    <w:link w:val="ListParagraphChar"/>
    <w:uiPriority w:val="34"/>
    <w:qFormat/>
    <w:rsid w:val="00270840"/>
    <w:pPr>
      <w:ind w:left="720"/>
      <w:contextualSpacing/>
    </w:pPr>
  </w:style>
  <w:style w:type="paragraph" w:styleId="Header">
    <w:name w:val="header"/>
    <w:basedOn w:val="Normal"/>
    <w:link w:val="HeaderChar"/>
    <w:uiPriority w:val="99"/>
    <w:unhideWhenUsed/>
    <w:rsid w:val="00C21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A40"/>
  </w:style>
  <w:style w:type="character" w:customStyle="1" w:styleId="ListParagraphChar">
    <w:name w:val="List Paragraph Char"/>
    <w:aliases w:val="Bullet spaced Char,Main numbered paragraph Char,123 List Paragraph Char,Numbered Paragraph Char,References Char,Numbered List Paragraph Char,Bullets Char,List Paragraph (numbered (a)) Char,List Paragraph nowy Char,Liste 1 Char"/>
    <w:basedOn w:val="DefaultParagraphFont"/>
    <w:link w:val="ListParagraph"/>
    <w:uiPriority w:val="34"/>
    <w:qFormat/>
    <w:rsid w:val="00CF46BB"/>
  </w:style>
  <w:style w:type="paragraph" w:customStyle="1" w:styleId="GRBreporttitle2">
    <w:name w:val="GRB report title 2"/>
    <w:basedOn w:val="PEFAGenderTitle1"/>
    <w:link w:val="GRBreporttitle2Char"/>
    <w:qFormat/>
    <w:rsid w:val="00147035"/>
    <w:pPr>
      <w:numPr>
        <w:ilvl w:val="1"/>
        <w:numId w:val="2"/>
      </w:numPr>
    </w:pPr>
    <w:rPr>
      <w:sz w:val="32"/>
    </w:rPr>
  </w:style>
  <w:style w:type="paragraph" w:customStyle="1" w:styleId="GRBreporttitle1">
    <w:name w:val="GRB report title 1"/>
    <w:basedOn w:val="ListParagraph"/>
    <w:link w:val="GRBreporttitle1Char"/>
    <w:qFormat/>
    <w:rsid w:val="0068030C"/>
    <w:pPr>
      <w:numPr>
        <w:numId w:val="2"/>
      </w:numPr>
      <w:spacing w:after="0" w:line="240" w:lineRule="auto"/>
      <w:jc w:val="both"/>
    </w:pPr>
    <w:rPr>
      <w:rFonts w:ascii="Gill Sans MT" w:hAnsi="Gill Sans MT"/>
      <w:b/>
      <w:color w:val="4FBAD1"/>
      <w:sz w:val="32"/>
    </w:rPr>
  </w:style>
  <w:style w:type="character" w:customStyle="1" w:styleId="GRBreporttitle2Char">
    <w:name w:val="GRB report title 2 Char"/>
    <w:basedOn w:val="PEFAGenderTitle1Char"/>
    <w:link w:val="GRBreporttitle2"/>
    <w:rsid w:val="00147035"/>
    <w:rPr>
      <w:rFonts w:ascii="Gill Sans MT" w:hAnsi="Gill Sans MT"/>
      <w:b/>
      <w:color w:val="2E307A"/>
      <w:sz w:val="32"/>
    </w:rPr>
  </w:style>
  <w:style w:type="character" w:customStyle="1" w:styleId="GRBreporttitle1Char">
    <w:name w:val="GRB report title 1 Char"/>
    <w:basedOn w:val="ListParagraphChar"/>
    <w:link w:val="GRBreporttitle1"/>
    <w:rsid w:val="0068030C"/>
    <w:rPr>
      <w:rFonts w:ascii="Gill Sans MT" w:hAnsi="Gill Sans MT"/>
      <w:b/>
      <w:color w:val="4FBAD1"/>
      <w:sz w:val="32"/>
    </w:rPr>
  </w:style>
  <w:style w:type="paragraph" w:customStyle="1" w:styleId="NormalPEFAagile">
    <w:name w:val="Normal PEFAagile"/>
    <w:basedOn w:val="Normal"/>
    <w:link w:val="NormalPEFAagileChar"/>
    <w:qFormat/>
    <w:rsid w:val="00D470A7"/>
    <w:pPr>
      <w:spacing w:after="0" w:line="240" w:lineRule="auto"/>
    </w:pPr>
    <w:rPr>
      <w:rFonts w:ascii="Segoe UI" w:hAnsi="Segoe UI" w:cs="Segoe UI"/>
      <w:sz w:val="21"/>
      <w:szCs w:val="21"/>
    </w:rPr>
  </w:style>
  <w:style w:type="character" w:customStyle="1" w:styleId="NormalPEFAagileChar">
    <w:name w:val="Normal PEFAagile Char"/>
    <w:basedOn w:val="DefaultParagraphFont"/>
    <w:link w:val="NormalPEFAagile"/>
    <w:rsid w:val="00D470A7"/>
    <w:rPr>
      <w:rFonts w:ascii="Segoe UI" w:hAnsi="Segoe UI" w:cs="Segoe UI"/>
      <w:sz w:val="21"/>
      <w:szCs w:val="21"/>
    </w:rPr>
  </w:style>
  <w:style w:type="paragraph" w:customStyle="1" w:styleId="TitleSECTION">
    <w:name w:val="Title SECTION"/>
    <w:basedOn w:val="Normal"/>
    <w:link w:val="TitleSECTIONChar"/>
    <w:qFormat/>
    <w:rsid w:val="004568B7"/>
    <w:pPr>
      <w:keepNext/>
      <w:keepLines/>
      <w:numPr>
        <w:numId w:val="8"/>
      </w:numPr>
      <w:spacing w:after="0" w:line="240" w:lineRule="auto"/>
      <w:outlineLvl w:val="0"/>
    </w:pPr>
    <w:rPr>
      <w:rFonts w:ascii="Gill Sans MT" w:eastAsiaTheme="majorEastAsia" w:hAnsi="Gill Sans MT" w:cs="Segoe UI"/>
      <w:b/>
      <w:color w:val="000000" w:themeColor="text1"/>
      <w:sz w:val="32"/>
      <w:szCs w:val="36"/>
    </w:rPr>
  </w:style>
  <w:style w:type="paragraph" w:customStyle="1" w:styleId="TitleSUBSECTION">
    <w:name w:val="Title SUBSECTION"/>
    <w:basedOn w:val="Normal"/>
    <w:link w:val="TitleSUBSECTIONChar"/>
    <w:qFormat/>
    <w:rsid w:val="004568B7"/>
    <w:pPr>
      <w:keepNext/>
      <w:numPr>
        <w:ilvl w:val="1"/>
        <w:numId w:val="8"/>
      </w:numPr>
      <w:tabs>
        <w:tab w:val="left" w:pos="810"/>
      </w:tabs>
      <w:spacing w:after="0" w:line="240" w:lineRule="auto"/>
      <w:jc w:val="both"/>
      <w:outlineLvl w:val="1"/>
    </w:pPr>
    <w:rPr>
      <w:rFonts w:ascii="Gill Sans MT" w:eastAsiaTheme="minorEastAsia" w:hAnsi="Gill Sans MT" w:cs="Segoe UI"/>
      <w:b/>
      <w:bCs/>
      <w:color w:val="000000" w:themeColor="text1"/>
      <w:sz w:val="28"/>
      <w:szCs w:val="24"/>
    </w:rPr>
  </w:style>
  <w:style w:type="character" w:customStyle="1" w:styleId="TitleSECTIONChar">
    <w:name w:val="Title SECTION Char"/>
    <w:basedOn w:val="DefaultParagraphFont"/>
    <w:link w:val="TitleSECTION"/>
    <w:rsid w:val="004568B7"/>
    <w:rPr>
      <w:rFonts w:ascii="Gill Sans MT" w:eastAsiaTheme="majorEastAsia" w:hAnsi="Gill Sans MT" w:cs="Segoe UI"/>
      <w:b/>
      <w:color w:val="000000" w:themeColor="text1"/>
      <w:sz w:val="32"/>
      <w:szCs w:val="36"/>
    </w:rPr>
  </w:style>
  <w:style w:type="character" w:customStyle="1" w:styleId="TitleSUBSECTIONChar">
    <w:name w:val="Title SUBSECTION Char"/>
    <w:basedOn w:val="DefaultParagraphFont"/>
    <w:link w:val="TitleSUBSECTION"/>
    <w:rsid w:val="004568B7"/>
    <w:rPr>
      <w:rFonts w:ascii="Gill Sans MT" w:eastAsiaTheme="minorEastAsia" w:hAnsi="Gill Sans MT" w:cs="Segoe UI"/>
      <w:b/>
      <w:bCs/>
      <w:color w:val="000000" w:themeColor="text1"/>
      <w:sz w:val="28"/>
      <w:szCs w:val="24"/>
    </w:rPr>
  </w:style>
  <w:style w:type="paragraph" w:customStyle="1" w:styleId="IndicatorTableTitle">
    <w:name w:val="Indicator Table Title"/>
    <w:basedOn w:val="Normal"/>
    <w:link w:val="IndicatorTableTitleChar"/>
    <w:qFormat/>
    <w:rsid w:val="007402DE"/>
    <w:pPr>
      <w:spacing w:after="0" w:line="240" w:lineRule="auto"/>
    </w:pPr>
    <w:rPr>
      <w:rFonts w:ascii="Segoe UI" w:hAnsi="Segoe UI" w:cs="Segoe UI"/>
      <w:b/>
      <w:sz w:val="20"/>
      <w:szCs w:val="20"/>
    </w:rPr>
  </w:style>
  <w:style w:type="character" w:customStyle="1" w:styleId="IndicatorTableTitleChar">
    <w:name w:val="Indicator Table Title Char"/>
    <w:basedOn w:val="DefaultParagraphFont"/>
    <w:link w:val="IndicatorTableTitle"/>
    <w:rsid w:val="007402DE"/>
    <w:rPr>
      <w:rFonts w:ascii="Segoe UI" w:hAnsi="Segoe UI" w:cs="Segoe UI"/>
      <w:b/>
      <w:sz w:val="20"/>
      <w:szCs w:val="20"/>
    </w:rPr>
  </w:style>
  <w:style w:type="paragraph" w:customStyle="1" w:styleId="IndicatorTitle">
    <w:name w:val="Indicator Title"/>
    <w:basedOn w:val="Normal"/>
    <w:link w:val="IndicatorTitleChar"/>
    <w:qFormat/>
    <w:rsid w:val="00B11D0B"/>
    <w:pPr>
      <w:keepNext/>
      <w:keepLines/>
      <w:spacing w:after="0" w:line="240" w:lineRule="auto"/>
      <w:jc w:val="both"/>
      <w:outlineLvl w:val="2"/>
    </w:pPr>
    <w:rPr>
      <w:rFonts w:ascii="Segoe UI" w:eastAsia="Calibri" w:hAnsi="Segoe UI" w:cs="Segoe UI"/>
      <w:bCs/>
      <w:color w:val="000000" w:themeColor="text1"/>
      <w:sz w:val="28"/>
      <w:szCs w:val="24"/>
    </w:rPr>
  </w:style>
  <w:style w:type="character" w:customStyle="1" w:styleId="IndicatorTitleChar">
    <w:name w:val="Indicator Title Char"/>
    <w:basedOn w:val="DefaultParagraphFont"/>
    <w:link w:val="IndicatorTitle"/>
    <w:rsid w:val="00B11D0B"/>
    <w:rPr>
      <w:rFonts w:ascii="Segoe UI" w:eastAsia="Calibri" w:hAnsi="Segoe UI" w:cs="Segoe UI"/>
      <w:bCs/>
      <w:color w:val="000000" w:themeColor="text1"/>
      <w:sz w:val="28"/>
      <w:szCs w:val="24"/>
    </w:rPr>
  </w:style>
  <w:style w:type="paragraph" w:customStyle="1" w:styleId="BVIfnrCharChar">
    <w:name w:val="BVI fnr Char Char"/>
    <w:aliases w:val="BVI fnr Car Car Char Char,BVI fnr Car Char Char,BVI fnr Car Car Car Car Char Char,BVI fnr Car Car Car Car Char Char Char1"/>
    <w:basedOn w:val="Normal"/>
    <w:link w:val="FootnoteReference"/>
    <w:uiPriority w:val="99"/>
    <w:rsid w:val="00B11D0B"/>
    <w:pPr>
      <w:spacing w:after="240" w:line="240" w:lineRule="exact"/>
      <w:jc w:val="both"/>
    </w:pPr>
    <w:rPr>
      <w:vertAlign w:val="superscript"/>
    </w:rPr>
  </w:style>
  <w:style w:type="paragraph" w:styleId="NormalWeb">
    <w:name w:val="Normal (Web)"/>
    <w:basedOn w:val="Normal"/>
    <w:uiPriority w:val="99"/>
    <w:unhideWhenUsed/>
    <w:rsid w:val="00DD02B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20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B20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2067"/>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6462E3"/>
    <w:pPr>
      <w:tabs>
        <w:tab w:val="right" w:leader="dot" w:pos="9350"/>
      </w:tabs>
      <w:spacing w:after="100"/>
      <w:ind w:left="220"/>
    </w:pPr>
    <w:rPr>
      <w:rFonts w:ascii="Segoe UI" w:hAnsi="Segoe UI" w:cs="Segoe UI"/>
      <w:b/>
      <w:noProof/>
    </w:rPr>
  </w:style>
  <w:style w:type="paragraph" w:styleId="TOC1">
    <w:name w:val="toc 1"/>
    <w:basedOn w:val="Normal"/>
    <w:next w:val="Normal"/>
    <w:autoRedefine/>
    <w:uiPriority w:val="39"/>
    <w:unhideWhenUsed/>
    <w:rsid w:val="003845A5"/>
    <w:pPr>
      <w:tabs>
        <w:tab w:val="left" w:pos="440"/>
        <w:tab w:val="right" w:leader="dot" w:pos="9350"/>
      </w:tabs>
      <w:spacing w:after="100"/>
    </w:pPr>
    <w:rPr>
      <w:rFonts w:ascii="Segoe UI" w:hAnsi="Segoe UI" w:cs="Segoe UI"/>
      <w:b/>
      <w:noProof/>
      <w:sz w:val="24"/>
    </w:rPr>
  </w:style>
  <w:style w:type="paragraph" w:styleId="TOC3">
    <w:name w:val="toc 3"/>
    <w:basedOn w:val="Normal"/>
    <w:next w:val="Normal"/>
    <w:autoRedefine/>
    <w:uiPriority w:val="39"/>
    <w:unhideWhenUsed/>
    <w:rsid w:val="002B206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5154">
      <w:bodyDiv w:val="1"/>
      <w:marLeft w:val="0"/>
      <w:marRight w:val="0"/>
      <w:marTop w:val="0"/>
      <w:marBottom w:val="0"/>
      <w:divBdr>
        <w:top w:val="none" w:sz="0" w:space="0" w:color="auto"/>
        <w:left w:val="none" w:sz="0" w:space="0" w:color="auto"/>
        <w:bottom w:val="none" w:sz="0" w:space="0" w:color="auto"/>
        <w:right w:val="none" w:sz="0" w:space="0" w:color="auto"/>
      </w:divBdr>
    </w:div>
    <w:div w:id="512570222">
      <w:bodyDiv w:val="1"/>
      <w:marLeft w:val="0"/>
      <w:marRight w:val="0"/>
      <w:marTop w:val="0"/>
      <w:marBottom w:val="0"/>
      <w:divBdr>
        <w:top w:val="none" w:sz="0" w:space="0" w:color="auto"/>
        <w:left w:val="none" w:sz="0" w:space="0" w:color="auto"/>
        <w:bottom w:val="none" w:sz="0" w:space="0" w:color="auto"/>
        <w:right w:val="none" w:sz="0" w:space="0" w:color="auto"/>
      </w:divBdr>
    </w:div>
    <w:div w:id="761875307">
      <w:bodyDiv w:val="1"/>
      <w:marLeft w:val="0"/>
      <w:marRight w:val="0"/>
      <w:marTop w:val="0"/>
      <w:marBottom w:val="0"/>
      <w:divBdr>
        <w:top w:val="none" w:sz="0" w:space="0" w:color="auto"/>
        <w:left w:val="none" w:sz="0" w:space="0" w:color="auto"/>
        <w:bottom w:val="none" w:sz="0" w:space="0" w:color="auto"/>
        <w:right w:val="none" w:sz="0" w:space="0" w:color="auto"/>
      </w:divBdr>
    </w:div>
    <w:div w:id="1135682257">
      <w:bodyDiv w:val="1"/>
      <w:marLeft w:val="0"/>
      <w:marRight w:val="0"/>
      <w:marTop w:val="0"/>
      <w:marBottom w:val="0"/>
      <w:divBdr>
        <w:top w:val="none" w:sz="0" w:space="0" w:color="auto"/>
        <w:left w:val="none" w:sz="0" w:space="0" w:color="auto"/>
        <w:bottom w:val="none" w:sz="0" w:space="0" w:color="auto"/>
        <w:right w:val="none" w:sz="0" w:space="0" w:color="auto"/>
      </w:divBdr>
    </w:div>
    <w:div w:id="1336608664">
      <w:bodyDiv w:val="1"/>
      <w:marLeft w:val="0"/>
      <w:marRight w:val="0"/>
      <w:marTop w:val="0"/>
      <w:marBottom w:val="0"/>
      <w:divBdr>
        <w:top w:val="none" w:sz="0" w:space="0" w:color="auto"/>
        <w:left w:val="none" w:sz="0" w:space="0" w:color="auto"/>
        <w:bottom w:val="none" w:sz="0" w:space="0" w:color="auto"/>
        <w:right w:val="none" w:sz="0" w:space="0" w:color="auto"/>
      </w:divBdr>
    </w:div>
    <w:div w:id="1596207629">
      <w:bodyDiv w:val="1"/>
      <w:marLeft w:val="0"/>
      <w:marRight w:val="0"/>
      <w:marTop w:val="0"/>
      <w:marBottom w:val="0"/>
      <w:divBdr>
        <w:top w:val="none" w:sz="0" w:space="0" w:color="auto"/>
        <w:left w:val="none" w:sz="0" w:space="0" w:color="auto"/>
        <w:bottom w:val="none" w:sz="0" w:space="0" w:color="auto"/>
        <w:right w:val="none" w:sz="0" w:space="0" w:color="auto"/>
      </w:divBdr>
    </w:div>
    <w:div w:id="170285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efa.org/sites/default/files/resources/downloads/WBG_GRPFM_FRAMEWORK_1_23_PAGES.pdf" TargetMode="Externa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worldbankgroup-my.sharepoint.com/personal/uzrinski_pefa_org/Documents/Gender%20and%20fiscal%20policy/Template/PEFA%20GRPFM%20data%20report%20visualiz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'[PEFA GRPFM data report visualization.xlsx]Data Graph'!$C$1</c:f>
              <c:strCache>
                <c:ptCount val="1"/>
                <c:pt idx="0">
                  <c:v>Numerial</c:v>
                </c:pt>
              </c:strCache>
            </c:strRef>
          </c:tx>
          <c:spPr>
            <a:solidFill>
              <a:schemeClr val="accent1"/>
            </a:solidFill>
            <a:ln>
              <a:noFill/>
            </a:ln>
            <a:effectLst/>
          </c:spPr>
          <c:invertIfNegative val="0"/>
          <c:dPt>
            <c:idx val="0"/>
            <c:invertIfNegative val="0"/>
            <c:bubble3D val="0"/>
            <c:spPr>
              <a:solidFill>
                <a:srgbClr val="2D307A"/>
              </a:solidFill>
              <a:ln>
                <a:noFill/>
              </a:ln>
              <a:effectLst/>
            </c:spPr>
            <c:extLst>
              <c:ext xmlns:c16="http://schemas.microsoft.com/office/drawing/2014/chart" uri="{C3380CC4-5D6E-409C-BE32-E72D297353CC}">
                <c16:uniqueId val="{00000001-BD18-4B30-A135-55A3380FCBBE}"/>
              </c:ext>
            </c:extLst>
          </c:dPt>
          <c:dPt>
            <c:idx val="1"/>
            <c:invertIfNegative val="0"/>
            <c:bubble3D val="0"/>
            <c:spPr>
              <a:solidFill>
                <a:srgbClr val="2673B8"/>
              </a:solidFill>
              <a:ln>
                <a:noFill/>
              </a:ln>
              <a:effectLst/>
            </c:spPr>
            <c:extLst>
              <c:ext xmlns:c16="http://schemas.microsoft.com/office/drawing/2014/chart" uri="{C3380CC4-5D6E-409C-BE32-E72D297353CC}">
                <c16:uniqueId val="{00000003-BD18-4B30-A135-55A3380FCBBE}"/>
              </c:ext>
            </c:extLst>
          </c:dPt>
          <c:dPt>
            <c:idx val="2"/>
            <c:invertIfNegative val="0"/>
            <c:bubble3D val="0"/>
            <c:spPr>
              <a:solidFill>
                <a:srgbClr val="4FBAD1"/>
              </a:solidFill>
              <a:ln>
                <a:noFill/>
              </a:ln>
              <a:effectLst/>
            </c:spPr>
            <c:extLst>
              <c:ext xmlns:c16="http://schemas.microsoft.com/office/drawing/2014/chart" uri="{C3380CC4-5D6E-409C-BE32-E72D297353CC}">
                <c16:uniqueId val="{00000005-BD18-4B30-A135-55A3380FCBBE}"/>
              </c:ext>
            </c:extLst>
          </c:dPt>
          <c:dPt>
            <c:idx val="3"/>
            <c:invertIfNegative val="0"/>
            <c:bubble3D val="0"/>
            <c:spPr>
              <a:solidFill>
                <a:srgbClr val="BDE0C7"/>
              </a:solidFill>
              <a:ln>
                <a:noFill/>
              </a:ln>
              <a:effectLst/>
            </c:spPr>
            <c:extLst>
              <c:ext xmlns:c16="http://schemas.microsoft.com/office/drawing/2014/chart" uri="{C3380CC4-5D6E-409C-BE32-E72D297353CC}">
                <c16:uniqueId val="{00000007-BD18-4B30-A135-55A3380FCBBE}"/>
              </c:ext>
            </c:extLst>
          </c:dPt>
          <c:dPt>
            <c:idx val="4"/>
            <c:invertIfNegative val="0"/>
            <c:bubble3D val="0"/>
            <c:spPr>
              <a:solidFill>
                <a:srgbClr val="2D307A"/>
              </a:solidFill>
              <a:ln>
                <a:noFill/>
              </a:ln>
              <a:effectLst/>
            </c:spPr>
            <c:extLst>
              <c:ext xmlns:c16="http://schemas.microsoft.com/office/drawing/2014/chart" uri="{C3380CC4-5D6E-409C-BE32-E72D297353CC}">
                <c16:uniqueId val="{00000009-BD18-4B30-A135-55A3380FCBBE}"/>
              </c:ext>
            </c:extLst>
          </c:dPt>
          <c:dPt>
            <c:idx val="5"/>
            <c:invertIfNegative val="0"/>
            <c:bubble3D val="0"/>
            <c:spPr>
              <a:solidFill>
                <a:srgbClr val="4FBAD1"/>
              </a:solidFill>
              <a:ln>
                <a:noFill/>
              </a:ln>
              <a:effectLst/>
            </c:spPr>
            <c:extLst>
              <c:ext xmlns:c16="http://schemas.microsoft.com/office/drawing/2014/chart" uri="{C3380CC4-5D6E-409C-BE32-E72D297353CC}">
                <c16:uniqueId val="{0000000B-BD18-4B30-A135-55A3380FCBBE}"/>
              </c:ext>
            </c:extLst>
          </c:dPt>
          <c:dPt>
            <c:idx val="6"/>
            <c:invertIfNegative val="0"/>
            <c:bubble3D val="0"/>
            <c:spPr>
              <a:solidFill>
                <a:srgbClr val="2D307A"/>
              </a:solidFill>
              <a:ln>
                <a:noFill/>
              </a:ln>
              <a:effectLst/>
            </c:spPr>
            <c:extLst>
              <c:ext xmlns:c16="http://schemas.microsoft.com/office/drawing/2014/chart" uri="{C3380CC4-5D6E-409C-BE32-E72D297353CC}">
                <c16:uniqueId val="{0000000D-BD18-4B30-A135-55A3380FCBBE}"/>
              </c:ext>
            </c:extLst>
          </c:dPt>
          <c:dPt>
            <c:idx val="7"/>
            <c:invertIfNegative val="0"/>
            <c:bubble3D val="0"/>
            <c:spPr>
              <a:solidFill>
                <a:srgbClr val="2673B8"/>
              </a:solidFill>
              <a:ln>
                <a:noFill/>
              </a:ln>
              <a:effectLst/>
            </c:spPr>
            <c:extLst>
              <c:ext xmlns:c16="http://schemas.microsoft.com/office/drawing/2014/chart" uri="{C3380CC4-5D6E-409C-BE32-E72D297353CC}">
                <c16:uniqueId val="{0000000F-BD18-4B30-A135-55A3380FCBBE}"/>
              </c:ext>
            </c:extLst>
          </c:dPt>
          <c:dPt>
            <c:idx val="8"/>
            <c:invertIfNegative val="0"/>
            <c:bubble3D val="0"/>
            <c:spPr>
              <a:solidFill>
                <a:srgbClr val="BDE0C7"/>
              </a:solidFill>
              <a:ln>
                <a:noFill/>
              </a:ln>
              <a:effectLst/>
            </c:spPr>
            <c:extLst>
              <c:ext xmlns:c16="http://schemas.microsoft.com/office/drawing/2014/chart" uri="{C3380CC4-5D6E-409C-BE32-E72D297353CC}">
                <c16:uniqueId val="{00000011-BD18-4B30-A135-55A3380FCBBE}"/>
              </c:ext>
            </c:extLst>
          </c:dPt>
          <c:cat>
            <c:strRef>
              <c:f>'[PEFA GRPFM data report visualization.xlsx]Data Graph'!$A$2:$A$10</c:f>
              <c:strCache>
                <c:ptCount val="9"/>
                <c:pt idx="0">
                  <c:v>GRPFM–1 GENDER IMPACT ANALYSIS OF BUDGET POLICY PROPOSALS</c:v>
                </c:pt>
                <c:pt idx="1">
                  <c:v>GRPFM–2 GENDER RESPONSIVE PUBLIC INVESTMENT MANAGEMENT</c:v>
                </c:pt>
                <c:pt idx="2">
                  <c:v>GRPFM–3 GENDER RESPONSIVE BUDGET CIRCULAR</c:v>
                </c:pt>
                <c:pt idx="3">
                  <c:v>GRPFM–4 GENDER RESPONSIVE BUDGET PROPOSAL DOCUMENTATION</c:v>
                </c:pt>
                <c:pt idx="4">
                  <c:v>GRPFM–5 SEX-DISAGGREGATED PERFORMANCE INFORMATION FOR SERVICE DELIVERY</c:v>
                </c:pt>
                <c:pt idx="5">
                  <c:v>GRPFM–6 TRACKING BUDGET EXPENDITURE FOR GENDER EQUALITY</c:v>
                </c:pt>
                <c:pt idx="6">
                  <c:v>GRPFM–7 GENDER RESPONSIVE REPORTING</c:v>
                </c:pt>
                <c:pt idx="7">
                  <c:v>GRPFM–8 EVALUATION OF GENDER IMPACTS OF SERVICE DELIVERY</c:v>
                </c:pt>
                <c:pt idx="8">
                  <c:v>GRPFM–9 LEGISLATIVE SCRUTINY OF GENDER IMPACTS OF THE BUDGET</c:v>
                </c:pt>
              </c:strCache>
            </c:strRef>
          </c:cat>
          <c:val>
            <c:numRef>
              <c:f>'[PEFA GRPFM data report visualization.xlsx]Data Graph'!$C$2:$C$10</c:f>
              <c:numCache>
                <c:formatCode>General</c:formatCode>
                <c:ptCount val="9"/>
                <c:pt idx="0">
                  <c:v>1.5</c:v>
                </c:pt>
                <c:pt idx="1">
                  <c:v>2</c:v>
                </c:pt>
                <c:pt idx="2">
                  <c:v>1</c:v>
                </c:pt>
                <c:pt idx="3">
                  <c:v>3</c:v>
                </c:pt>
                <c:pt idx="4">
                  <c:v>2</c:v>
                </c:pt>
                <c:pt idx="5">
                  <c:v>4</c:v>
                </c:pt>
                <c:pt idx="6">
                  <c:v>1</c:v>
                </c:pt>
                <c:pt idx="7">
                  <c:v>3</c:v>
                </c:pt>
                <c:pt idx="8">
                  <c:v>1</c:v>
                </c:pt>
              </c:numCache>
            </c:numRef>
          </c:val>
          <c:extLst>
            <c:ext xmlns:c16="http://schemas.microsoft.com/office/drawing/2014/chart" uri="{C3380CC4-5D6E-409C-BE32-E72D297353CC}">
              <c16:uniqueId val="{00000012-BD18-4B30-A135-55A3380FCBBE}"/>
            </c:ext>
          </c:extLst>
        </c:ser>
        <c:dLbls>
          <c:showLegendKey val="0"/>
          <c:showVal val="0"/>
          <c:showCatName val="0"/>
          <c:showSerName val="0"/>
          <c:showPercent val="0"/>
          <c:showBubbleSize val="0"/>
        </c:dLbls>
        <c:gapWidth val="219"/>
        <c:overlap val="-27"/>
        <c:axId val="1384490224"/>
        <c:axId val="1382664416"/>
      </c:barChart>
      <c:catAx>
        <c:axId val="1384490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382664416"/>
        <c:crosses val="autoZero"/>
        <c:auto val="1"/>
        <c:lblAlgn val="ctr"/>
        <c:lblOffset val="100"/>
        <c:noMultiLvlLbl val="0"/>
      </c:catAx>
      <c:valAx>
        <c:axId val="1382664416"/>
        <c:scaling>
          <c:orientation val="minMax"/>
          <c:max val="4"/>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384490224"/>
        <c:crosses val="autoZero"/>
        <c:crossBetween val="between"/>
        <c:majorUnit val="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BDocument" ma:contentTypeID="0x010100F4C63C3BD852AE468EAEFD0E6C57C64F02003C9BA7B35AA74D43A2B826010B14A739" ma:contentTypeVersion="9" ma:contentTypeDescription="" ma:contentTypeScope="" ma:versionID="088a08e8630861826aa414fea4e4c069">
  <xsd:schema xmlns:xsd="http://www.w3.org/2001/XMLSchema" xmlns:xs="http://www.w3.org/2001/XMLSchema" xmlns:p="http://schemas.microsoft.com/office/2006/metadata/properties" xmlns:ns3="3e02667f-0271-471b-bd6e-11a2e16def1d" targetNamespace="http://schemas.microsoft.com/office/2006/metadata/properties" ma:root="true" ma:fieldsID="52f8dc92e72893b47b8f0bc7bc36de0b" ns3:_="">
    <xsd:import namespace="3e02667f-0271-471b-bd6e-11a2e16def1d"/>
    <xsd:element name="properties">
      <xsd:complexType>
        <xsd:sequence>
          <xsd:element name="documentManagement">
            <xsd:complexType>
              <xsd:all>
                <xsd:element ref="ns3:WBDocs_Document_Date"/>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ma:displayName="Document Date" ma:default="[today]" ma:format="DateTime" ma:internalName="WBDocs_Document_Dat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84f186be-f1f7-4bcb-a670-f4c9d965ae12}" ma:internalName="TaxCatchAll" ma:showField="CatchAllData"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84f186be-f1f7-4bcb-a670-f4c9d965ae12}" ma:internalName="TaxCatchAllLabel" ma:readOnly="true" ma:showField="CatchAllDataLabel" ma:web="a657b6ae-e44f-4705-a383-b5c1fb1771dc">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hidden="true"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5;#EA1G2|eccd389d-4f66-4494-8eaa-cd8e94c9963f;#6;#EA2G2|c7b3c88d-0687-4992-ac30-380edcf2a407;#7;#EA1G1|9401fb78-5417-4768-9943-d9a568d2a3e2;#8;#EA2G1|f2c5176f-f21a-4370-bc65-cb08c1df243a"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2020-02-07T11:14:19+00:00</WBDocs_Document_Date>
    <TaxCatchAll xmlns="3e02667f-0271-471b-bd6e-11a2e16def1d">
      <Value>6</Value>
      <Value>5</Value>
      <Value>3</Value>
      <Value>8</Value>
      <Value>7</Value>
    </TaxCatchAll>
    <i008215bacac45029ee8cafff4c8e93b xmlns="3e02667f-0271-471b-bd6e-11a2e16def1d">
      <Terms xmlns="http://schemas.microsoft.com/office/infopath/2007/PartnerControls">
        <TermInfo xmlns="http://schemas.microsoft.com/office/infopath/2007/PartnerControls">
          <TermName xmlns="http://schemas.microsoft.com/office/infopath/2007/PartnerControls">EA1G2</TermName>
          <TermId xmlns="http://schemas.microsoft.com/office/infopath/2007/PartnerControls">eccd389d-4f66-4494-8eaa-cd8e94c9963f</TermId>
        </TermInfo>
        <TermInfo xmlns="http://schemas.microsoft.com/office/infopath/2007/PartnerControls">
          <TermName xmlns="http://schemas.microsoft.com/office/infopath/2007/PartnerControls">EA2G2</TermName>
          <TermId xmlns="http://schemas.microsoft.com/office/infopath/2007/PartnerControls">c7b3c88d-0687-4992-ac30-380edcf2a407</TermId>
        </TermInfo>
        <TermInfo xmlns="http://schemas.microsoft.com/office/infopath/2007/PartnerControls">
          <TermName xmlns="http://schemas.microsoft.com/office/infopath/2007/PartnerControls">EA1G1</TermName>
          <TermId xmlns="http://schemas.microsoft.com/office/infopath/2007/PartnerControls">9401fb78-5417-4768-9943-d9a568d2a3e2</TermId>
        </TermInfo>
        <TermInfo xmlns="http://schemas.microsoft.com/office/infopath/2007/PartnerControls">
          <TermName xmlns="http://schemas.microsoft.com/office/infopath/2007/PartnerControls">EA2G1</TermName>
          <TermId xmlns="http://schemas.microsoft.com/office/infopath/2007/PartnerControls">f2c5176f-f21a-4370-bc65-cb08c1df243a</TermId>
        </TermInfo>
      </Terms>
    </i008215bacac45029ee8cafff4c8e93b>
    <WBDocs_Information_Classification xmlns="3e02667f-0271-471b-bd6e-11a2e16def1d">Official Use Only</WBDocs_Information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a6c10d7-b926-4fc0-945e-3cbf5049f6bd" ContentTypeId="0x010100F4C63C3BD852AE468EAEFD0E6C57C64F02"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819BB31B-58B0-453F-9AB4-51BD69F584BB}"/>
</file>

<file path=customXml/itemProps2.xml><?xml version="1.0" encoding="utf-8"?>
<ds:datastoreItem xmlns:ds="http://schemas.openxmlformats.org/officeDocument/2006/customXml" ds:itemID="{CECBD61A-A868-4244-8110-C13C1DB933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60E03F-C793-4DD3-9FD9-0C3B939BF225}">
  <ds:schemaRefs>
    <ds:schemaRef ds:uri="http://schemas.microsoft.com/sharepoint/v3/contenttype/forms"/>
  </ds:schemaRefs>
</ds:datastoreItem>
</file>

<file path=customXml/itemProps4.xml><?xml version="1.0" encoding="utf-8"?>
<ds:datastoreItem xmlns:ds="http://schemas.openxmlformats.org/officeDocument/2006/customXml" ds:itemID="{F86D90A2-36E5-4C6A-88E1-2DA6D7B14A00}">
  <ds:schemaRefs>
    <ds:schemaRef ds:uri="http://schemas.openxmlformats.org/officeDocument/2006/bibliography"/>
  </ds:schemaRefs>
</ds:datastoreItem>
</file>

<file path=customXml/itemProps5.xml><?xml version="1.0" encoding="utf-8"?>
<ds:datastoreItem xmlns:ds="http://schemas.openxmlformats.org/officeDocument/2006/customXml" ds:itemID="{F02552E5-9B19-4C32-9EC4-A234C31A674E}"/>
</file>

<file path=customXml/itemProps6.xml><?xml version="1.0" encoding="utf-8"?>
<ds:datastoreItem xmlns:ds="http://schemas.openxmlformats.org/officeDocument/2006/customXml" ds:itemID="{A9BAABB6-D33E-4429-BB19-3C01BE21DC36}"/>
</file>

<file path=docProps/app.xml><?xml version="1.0" encoding="utf-8"?>
<Properties xmlns="http://schemas.openxmlformats.org/officeDocument/2006/extended-properties" xmlns:vt="http://schemas.openxmlformats.org/officeDocument/2006/docPropsVTypes">
  <Template>Normal.dotm</Template>
  <TotalTime>3</TotalTime>
  <Pages>13</Pages>
  <Words>3071</Words>
  <Characters>17511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Urska Zrinski</dc:creator>
  <cp:keywords/>
  <dc:description/>
  <cp:lastModifiedBy>Urska Zrinski</cp:lastModifiedBy>
  <cp:revision>6</cp:revision>
  <cp:lastPrinted>2020-01-28T14:14:00Z</cp:lastPrinted>
  <dcterms:created xsi:type="dcterms:W3CDTF">2020-02-10T18:05:00Z</dcterms:created>
  <dcterms:modified xsi:type="dcterms:W3CDTF">2020-02-26T15:30:00Z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0x010100F4C63C3BD852AE468EAEFD0E6C57C64F02003C9BA7B35AA74D43A2B826010B14A739</vt:lpwstr>
  </property>
  <property fmtid="{D5CDD505-2E9C-101B-9397-08002B2CF9AE}" pid="3" name="TaxKeyword">
    <vt:lpwstr/>
  </property>
  <property fmtid="{D5CDD505-2E9C-101B-9397-08002B2CF9AE}" pid="4" name="Order">
    <vt:r8>10700</vt:r8>
  </property>
  <property fmtid="{D5CDD505-2E9C-101B-9397-08002B2CF9AE}" pid="5" name="WBDocs_Country">
    <vt:lpwstr/>
  </property>
  <property fmtid="{D5CDD505-2E9C-101B-9397-08002B2CF9AE}" pid="6" name="WBDocs_Local_Document_Type">
    <vt:lpwstr/>
  </property>
  <property fmtid="{D5CDD505-2E9C-101B-9397-08002B2CF9AE}" pid="7" name="WBDocs_Topic">
    <vt:lpwstr/>
  </property>
  <property fmtid="{D5CDD505-2E9C-101B-9397-08002B2CF9AE}" pid="8" name="Organization">
    <vt:lpwstr>3;#World Bank|bc205cc9-8a56-48a3-9f30-b099e7707c1b</vt:lpwstr>
  </property>
  <property fmtid="{D5CDD505-2E9C-101B-9397-08002B2CF9AE}" pid="9" name="WBDocs_Language">
    <vt:lpwstr/>
  </property>
  <property fmtid="{D5CDD505-2E9C-101B-9397-08002B2CF9AE}" pid="10" name="WBDocs_Category">
    <vt:lpwstr/>
  </property>
  <property fmtid="{D5CDD505-2E9C-101B-9397-08002B2CF9AE}" pid="11" name="WBDocs_Business_Function">
    <vt:lpwstr/>
  </property>
  <property fmtid="{D5CDD505-2E9C-101B-9397-08002B2CF9AE}" pid="12" name="WBDocs_Originating_Unit">
    <vt:lpwstr>5;#EA1G2|eccd389d-4f66-4494-8eaa-cd8e94c9963f;#6;#EA2G2|c7b3c88d-0687-4992-ac30-380edcf2a407;#7;#EA1G1|9401fb78-5417-4768-9943-d9a568d2a3e2;#8;#EA2G1|f2c5176f-f21a-4370-bc65-cb08c1df243a</vt:lpwstr>
  </property>
  <property fmtid="{D5CDD505-2E9C-101B-9397-08002B2CF9AE}" pid="16" name="fbe16eaccf4749f086104f7c67297f76">
    <vt:lpwstr>World Bank|bc205cc9-8a56-48a3-9f30-b099e7707c1b</vt:lpwstr>
  </property>
  <property fmtid="{D5CDD505-2E9C-101B-9397-08002B2CF9AE}" pid="20" name="WBDocs_Wb_Created_By">
    <vt:lpwstr/>
  </property>
  <property fmtid="{D5CDD505-2E9C-101B-9397-08002B2CF9AE}" pid="25" name="WBDocs_Exception_Approver">
    <vt:lpwstr/>
  </property>
  <property fmtid="{D5CDD505-2E9C-101B-9397-08002B2CF9AE}" pid="36" name="WBDOCS_Wb_Modified_By">
    <vt:lpwstr/>
  </property>
  <property fmtid="{D5CDD505-2E9C-101B-9397-08002B2CF9AE}" pid="42" name="WBDocs_Public_Classification_Approver_Alternate">
    <vt:lpwstr/>
  </property>
  <property fmtid="{D5CDD505-2E9C-101B-9397-08002B2CF9AE}" pid="47" name="WBDocs_Public_Classification_Approver">
    <vt:lpwstr/>
  </property>
  <property fmtid="{D5CDD505-2E9C-101B-9397-08002B2CF9AE}" pid="48" name="WBDocs_Author_or_Sender">
    <vt:lpwstr/>
  </property>
  <property fmtid="{D5CDD505-2E9C-101B-9397-08002B2CF9AE}" pid="51" name="WBDocs_Who_Has_Read_Access">
    <vt:lpwstr/>
  </property>
  <property fmtid="{D5CDD505-2E9C-101B-9397-08002B2CF9AE}" pid="52" name="WBDocs_Who_Has_Edit_Access">
    <vt:lpwstr/>
  </property>
  <property fmtid="{D5CDD505-2E9C-101B-9397-08002B2CF9AE}" pid="53" name="WBDocs_Profile_Template">
    <vt:lpwstr>Admin</vt:lpwstr>
  </property>
</Properties>
</file>